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A34" w:rsidRPr="00617A34" w:rsidRDefault="00617A34" w:rsidP="00617A34">
      <w:pPr>
        <w:widowControl/>
        <w:spacing w:line="1200" w:lineRule="auto"/>
        <w:ind w:firstLine="330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</w:pPr>
      <w:r w:rsidRPr="00617A34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>DIS-3200</w:t>
      </w:r>
      <w:r w:rsidRPr="00617A34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>系列</w:t>
      </w:r>
      <w:r w:rsidRPr="00617A34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 xml:space="preserve"> </w:t>
      </w:r>
      <w:r>
        <w:rPr>
          <w:rFonts w:ascii="Trebuchet MS" w:eastAsia="宋体" w:hAnsi="Trebuchet MS" w:cs="Tahoma"/>
          <w:b/>
          <w:bCs/>
          <w:noProof/>
          <w:color w:val="4868C1"/>
          <w:kern w:val="0"/>
          <w:sz w:val="28"/>
          <w:szCs w:val="28"/>
        </w:rPr>
        <w:drawing>
          <wp:inline distT="0" distB="0" distL="0" distR="0">
            <wp:extent cx="295275" cy="114300"/>
            <wp:effectExtent l="19050" t="0" r="9525" b="0"/>
            <wp:docPr id="1" name="图片 1" descr="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7A34" w:rsidRPr="00617A34" w:rsidRDefault="00617A34" w:rsidP="00617A34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617A34">
        <w:rPr>
          <w:rFonts w:ascii="Tahoma" w:eastAsia="宋体" w:hAnsi="Tahoma" w:cs="Tahoma"/>
          <w:color w:val="666666"/>
          <w:kern w:val="0"/>
          <w:sz w:val="19"/>
          <w:szCs w:val="19"/>
        </w:rPr>
        <w:t>8CH</w:t>
      </w:r>
      <w:r w:rsidRPr="00617A34">
        <w:rPr>
          <w:rFonts w:ascii="Tahoma" w:eastAsia="宋体" w:hAnsi="Tahoma" w:cs="Tahoma"/>
          <w:color w:val="666666"/>
          <w:kern w:val="0"/>
          <w:sz w:val="19"/>
          <w:szCs w:val="19"/>
        </w:rPr>
        <w:t>非耐</w:t>
      </w:r>
      <w:r w:rsidRPr="00617A34">
        <w:rPr>
          <w:rFonts w:ascii="Tahoma" w:eastAsia="宋体" w:hAnsi="Tahoma" w:cs="Tahoma"/>
          <w:color w:val="666666"/>
          <w:kern w:val="0"/>
          <w:sz w:val="19"/>
          <w:szCs w:val="19"/>
        </w:rPr>
        <w:t>G</w:t>
      </w:r>
      <w:r w:rsidRPr="00617A34">
        <w:rPr>
          <w:rFonts w:ascii="Tahoma" w:eastAsia="宋体" w:hAnsi="Tahoma" w:cs="Tahoma"/>
          <w:color w:val="666666"/>
          <w:kern w:val="0"/>
          <w:sz w:val="19"/>
          <w:szCs w:val="19"/>
        </w:rPr>
        <w:t>型冲撞试验装置</w:t>
      </w:r>
      <w:r w:rsidRPr="00617A34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617A34" w:rsidRPr="00617A34" w:rsidRDefault="00617A34" w:rsidP="00617A34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266950" cy="619125"/>
            <wp:effectExtent l="19050" t="0" r="0" b="0"/>
            <wp:wrapSquare wrapText="bothSides"/>
            <wp:docPr id="2" name="图片 2" descr="http://www.kyowa-ei.co.jp/var/ezwebin_site/storage/images/product/automobile/crash/dis_3200as/9774-2-jpn-JP/DIS-3200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kyowa-ei.co.jp/var/ezwebin_site/storage/images/product/automobile/crash/dis_3200as/9774-2-jpn-JP/DIS-3200_larg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3F44">
        <w:rPr>
          <w:rFonts w:ascii="Tahoma" w:eastAsia="宋体" w:hAnsi="Tahoma" w:cs="Tahoma"/>
          <w:color w:val="333333"/>
          <w:kern w:val="0"/>
          <w:sz w:val="20"/>
          <w:szCs w:val="20"/>
        </w:rPr>
        <w:br w:type="textWrapping" w:clear="all"/>
      </w:r>
    </w:p>
    <w:p w:rsidR="00C53F44" w:rsidRPr="00617A34" w:rsidRDefault="00C53F44" w:rsidP="00C53F44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617A34">
        <w:rPr>
          <w:rFonts w:ascii="Tahoma" w:eastAsia="宋体" w:hAnsi="Tahoma" w:cs="Tahoma"/>
          <w:color w:val="666666"/>
          <w:kern w:val="0"/>
          <w:sz w:val="19"/>
          <w:szCs w:val="19"/>
        </w:rPr>
        <w:t>8CH</w:t>
      </w:r>
      <w:r w:rsidRPr="00617A34">
        <w:rPr>
          <w:rFonts w:ascii="Tahoma" w:eastAsia="宋体" w:hAnsi="Tahoma" w:cs="Tahoma"/>
          <w:color w:val="666666"/>
          <w:kern w:val="0"/>
          <w:sz w:val="19"/>
          <w:szCs w:val="19"/>
        </w:rPr>
        <w:t>非耐</w:t>
      </w:r>
      <w:r w:rsidRPr="00617A34">
        <w:rPr>
          <w:rFonts w:ascii="Tahoma" w:eastAsia="宋体" w:hAnsi="Tahoma" w:cs="Tahoma"/>
          <w:color w:val="666666"/>
          <w:kern w:val="0"/>
          <w:sz w:val="19"/>
          <w:szCs w:val="19"/>
        </w:rPr>
        <w:t>G</w:t>
      </w:r>
      <w:r w:rsidRPr="00617A34">
        <w:rPr>
          <w:rFonts w:ascii="Tahoma" w:eastAsia="宋体" w:hAnsi="Tahoma" w:cs="Tahoma"/>
          <w:color w:val="666666"/>
          <w:kern w:val="0"/>
          <w:sz w:val="19"/>
          <w:szCs w:val="19"/>
        </w:rPr>
        <w:t>型冲撞试验装置</w:t>
      </w:r>
      <w:r w:rsidRPr="00617A34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617A34" w:rsidRPr="00C53F44" w:rsidRDefault="00617A34" w:rsidP="00617A34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617A34">
        <w:rPr>
          <w:rFonts w:ascii="Tahoma" w:eastAsia="宋体" w:hAnsi="Tahoma" w:cs="Tahoma"/>
          <w:color w:val="333333"/>
          <w:kern w:val="0"/>
          <w:sz w:val="20"/>
          <w:szCs w:val="20"/>
        </w:rPr>
        <w:t>DIS-3200</w:t>
      </w:r>
      <w:r w:rsidRPr="00617A34">
        <w:rPr>
          <w:rFonts w:ascii="Tahoma" w:eastAsia="宋体" w:hAnsi="Tahoma" w:cs="Tahoma"/>
          <w:color w:val="333333"/>
          <w:kern w:val="0"/>
          <w:sz w:val="20"/>
          <w:szCs w:val="20"/>
        </w:rPr>
        <w:t>系列</w:t>
      </w:r>
    </w:p>
    <w:p w:rsidR="00617A34" w:rsidRPr="00617A34" w:rsidRDefault="00617A34" w:rsidP="00617A34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617A34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可最多测量</w:t>
      </w:r>
      <w:r w:rsidRPr="00617A34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8</w:t>
      </w:r>
      <w:r w:rsidRPr="00617A34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个通道的应变量</w:t>
      </w:r>
      <w:r w:rsidRPr="00617A34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·</w:t>
      </w:r>
      <w:r w:rsidRPr="00617A34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电压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617A34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小型数据收录装置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本装置是可最多测量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8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通道的应变量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·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电压信号的小型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数据收录装置。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可与应变片，应变片式传感器，压阻式传感器，电位器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式传感器，电压，可输出直流电压的传感器，数字信号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等连接并进行测量。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将来自传感器的数据放大，经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A-D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转换后存入大容量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的内存中。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与电脑的接口采用以太网及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GP-IB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。</w:t>
      </w:r>
    </w:p>
    <w:p w:rsidR="00617A34" w:rsidRPr="00617A34" w:rsidRDefault="00617A34" w:rsidP="00617A34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617A34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617A34" w:rsidRPr="00617A34" w:rsidRDefault="00617A34" w:rsidP="00617A34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p w:rsidR="00617A34" w:rsidRPr="00617A34" w:rsidRDefault="00617A34" w:rsidP="00617A34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●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小型轻便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●1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台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8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通道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●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安装了大容量内存（通过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10kHz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采样频率可收录约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25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秒）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●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接口采用以态网（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10BASE-T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）与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GP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－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IB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（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IEEE-488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基准）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●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电源使用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AC100V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与内置电池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●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配备了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TEDS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功能（仅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3200BS</w:t>
      </w:r>
      <w:r w:rsidRPr="00617A34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</w:p>
    <w:p w:rsidR="00AD46B5" w:rsidRPr="00617A34" w:rsidRDefault="001C13CD"/>
    <w:sectPr w:rsidR="00AD46B5" w:rsidRPr="00617A34" w:rsidSect="00380D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13CD" w:rsidRDefault="001C13CD" w:rsidP="00C53F44">
      <w:r>
        <w:separator/>
      </w:r>
    </w:p>
  </w:endnote>
  <w:endnote w:type="continuationSeparator" w:id="1">
    <w:p w:rsidR="001C13CD" w:rsidRDefault="001C13CD" w:rsidP="00C53F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13CD" w:rsidRDefault="001C13CD" w:rsidP="00C53F44">
      <w:r>
        <w:separator/>
      </w:r>
    </w:p>
  </w:footnote>
  <w:footnote w:type="continuationSeparator" w:id="1">
    <w:p w:rsidR="001C13CD" w:rsidRDefault="001C13CD" w:rsidP="00C53F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7A34"/>
    <w:rsid w:val="000C3F1D"/>
    <w:rsid w:val="001C13CD"/>
    <w:rsid w:val="002D6B53"/>
    <w:rsid w:val="00380DF1"/>
    <w:rsid w:val="004B27E7"/>
    <w:rsid w:val="00617A34"/>
    <w:rsid w:val="00C53F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D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7A3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17A34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53F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53F4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53F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53F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71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1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3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69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13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59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399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279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087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424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8669847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714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560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0112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5933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3353131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2012-08-09T02:16:00Z</dcterms:created>
  <dcterms:modified xsi:type="dcterms:W3CDTF">2016-12-14T08:44:00Z</dcterms:modified>
</cp:coreProperties>
</file>