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A22" w:rsidRPr="00E96A22" w:rsidRDefault="00E96A22" w:rsidP="00E96A22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E96A22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DIS-5010A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A22" w:rsidRPr="00E96A22" w:rsidRDefault="00E96A22" w:rsidP="00E96A22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666666"/>
          <w:kern w:val="0"/>
          <w:sz w:val="19"/>
          <w:szCs w:val="19"/>
        </w:rPr>
        <w:t>汽车碰撞试验数据采集系统</w:t>
      </w:r>
      <w:r w:rsidRPr="00E96A22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E96A22" w:rsidRPr="00E96A22" w:rsidRDefault="00E96A22" w:rsidP="00E96A2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1981200"/>
            <wp:effectExtent l="19050" t="0" r="0" b="0"/>
            <wp:docPr id="2" name="图片 2" descr="http://www.kyowa-ei.co.jp/var/ezwebin_site/storage/images/product/automobile/crash/dis_5000a/9799-2-jpn-JP/DIS-501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yowa-ei.co.jp/var/ezwebin_site/storage/images/product/automobile/crash/dis_5000a/9799-2-jpn-JP/DIS-5010A_lar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A22" w:rsidRPr="00E96A22" w:rsidRDefault="00E96A22" w:rsidP="00E96A2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E96A22">
        <w:rPr>
          <w:rFonts w:ascii="Tahoma" w:eastAsia="宋体" w:hAnsi="Tahoma" w:cs="Tahoma"/>
          <w:color w:val="333333"/>
          <w:kern w:val="0"/>
          <w:sz w:val="20"/>
          <w:szCs w:val="20"/>
        </w:rPr>
        <w:t>DIS-5000A</w:t>
      </w:r>
    </w:p>
    <w:p w:rsidR="00E96A22" w:rsidRPr="00E96A22" w:rsidRDefault="00E96A22" w:rsidP="00E96A2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在汽车碰撞试验时安装在车内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E96A2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可收录</w:t>
      </w:r>
      <w:r w:rsidRPr="00E96A2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32</w:t>
      </w:r>
      <w:r w:rsidRPr="00E96A2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通道的数据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E96A2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抗冲击性极强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在汽车进行碰撞试验时安装在车内，可收录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32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个通道的数据，具备抗冲击性。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能够与应变片，应变片式传感器，半导体应变片式传感器，电压，电位器式传感器，其他可转换直流电压的传感器，数字信号等连接并进行测量。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来自传感器的数据经过放大，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A-D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转换后可存入大容量的内存中。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DIS-5010A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，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DIA-512A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多台同时使用时无需使用电缆，通过直接连结的方式可实现同步触发。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电源采用内置充电式电池。</w:t>
      </w:r>
    </w:p>
    <w:p w:rsidR="00E96A22" w:rsidRPr="00E96A22" w:rsidRDefault="00E96A22" w:rsidP="00E96A22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E96A2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具备抗冲击性，并且小型轻便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台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32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通道。也可分散配置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内置电池，无需外部电源也可测量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安装大容量闪存（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10kHz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采样状态下存储时间为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75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秒）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接口采用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LAN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（以太网）</w:t>
      </w: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100BASE-TX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可与应变半导体应变片以及传感器，电压，数字信号连接并进行测量</w:t>
      </w:r>
    </w:p>
    <w:p w:rsidR="00E96A22" w:rsidRPr="00E96A22" w:rsidRDefault="00E96A22" w:rsidP="00E96A22">
      <w:pPr>
        <w:widowControl/>
        <w:numPr>
          <w:ilvl w:val="0"/>
          <w:numId w:val="1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E96A22">
        <w:rPr>
          <w:rFonts w:ascii="Tahoma" w:eastAsia="宋体" w:hAnsi="Tahoma" w:cs="Tahoma"/>
          <w:color w:val="333333"/>
          <w:kern w:val="0"/>
          <w:sz w:val="19"/>
          <w:szCs w:val="19"/>
        </w:rPr>
        <w:t>可通过电脑控制</w:t>
      </w:r>
    </w:p>
    <w:p w:rsidR="00E96A22" w:rsidRPr="00E96A22" w:rsidRDefault="00E96A22" w:rsidP="00E96A22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E96A2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模拟输入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输入通道数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32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输入接口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可指定以下任意一种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3RT01-RW7F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（多治见无线电机公司生产　适合插头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3RT01-PB7M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ECG.1B.307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LEMO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公司生产　适合插头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FGG.1B.307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输入形式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平衡差动输入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电桥式传感器测量时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10MΩ+10MΩ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电压测量时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100kΩ+100kΩ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输入电压范围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±20V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放大率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×0.1~0.9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×0.1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阶段）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×1~5000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阶段）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放大精度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±0.2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FS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平衡调整范围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×0.1~0.9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±10V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×1~19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±1V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×20~99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±50mV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×100~5000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±10mV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电桥电源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附加方式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通道独立（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ON/OFF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可控制）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电源电压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DC10V/5V/2V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电桥构成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应变片法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/4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应变片法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电桥电阻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120Ω~5kΩ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精度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最大电流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30mA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滤波器（以下可任选其一）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固定滤波器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SAE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规格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CFC1000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基准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超出规定未满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可变滤波器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滤波特性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5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Butter Worth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截止频率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：可设定为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50Hz~20kHz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范围内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20k 9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段）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截止点的振幅比比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-3dB±2dB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减衰特性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: -30dB/oct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●A-D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转换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分辨率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16bit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采用方式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全チャネル同時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采样频率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50k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100kHz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SN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比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50dB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以上（设定固定滤波器时）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数字信号输入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通道数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16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无电压接点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输入形式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绝缘输入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数据收录部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数据收录用内存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1.5MW/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SRAM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（电池充电）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前置触发数据数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512~130560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10kHz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采样时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51msec~13sec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后补触发数据数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512~130560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或全部内存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10kHz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采样时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51msec~13sec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或最大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75sec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数据保存用内存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128MB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FLASH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内存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触发方式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               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环状缓冲式和记录式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外部触发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无电压接点输入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点（绝缘输入）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水平触发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按照任意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通道的水平进行触发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串联触发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按照单元间或其他设备的触发输出来进行触发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软件触发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按照外部电脑指令进行触发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同步连接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（通过以下任意一种方式，可实现多台同步触发）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连结连接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多台可通过接口直接连结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最大连接台数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6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连结方式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可指定为横向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纵向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※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纵向连结时，需要另售连接器具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电缆连接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多台可通过串联电缆连接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最大连接台数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：　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●TEDS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功能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对应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IEEE1451.4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Mixed Mode Transducer interface Class2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接口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100BASE-TX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基准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·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蜂鸣器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LED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Ready for Trigger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待触发状态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Triggered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接受触发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Battery Alarm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电池余量低下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Error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本体内部出错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Overflow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收录数据过多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LED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各种状态以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字符英文数字表示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蜂鸣器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内置报警用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检查功能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传感器检查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断线检查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电池检查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放大检查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电桥电压电压检查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内存检查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记录功能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可记录本体的操作及电池的充放电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电源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电源电压范围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DC11</w:t>
            </w:r>
            <w:r w:rsidRPr="00E96A22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15V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消耗电流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2.9A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（电源电压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12V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，电桥电源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2V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负荷），充电时）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内置电池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种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类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镍氢电池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充电时间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3.5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小时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连续动作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分钟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环境条件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使用温湿度范围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0</w:t>
            </w:r>
            <w:r w:rsidRPr="00E96A22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+50</w:t>
            </w:r>
            <w:r w:rsidRPr="00E96A2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湿度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20</w:t>
            </w:r>
            <w:r w:rsidRPr="00E96A22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RH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保存温湿度范围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−10</w:t>
            </w:r>
            <w:r w:rsidRPr="00E96A22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+60</w:t>
            </w:r>
            <w:r w:rsidRPr="00E96A2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湿度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</w:t>
            </w:r>
            <w:r w:rsidRPr="00E96A22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90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RH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抗冲击性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980.7m/s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100G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10msec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半正弦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X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Y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Z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軸方向　各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次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耐振性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29.4m/s2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3G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），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E96A22">
              <w:rPr>
                <w:rFonts w:ascii="MS Mincho" w:eastAsia="MS Mincho" w:hAnsi="MS Mincho" w:cs="MS Mincho"/>
                <w:color w:val="333333"/>
                <w:kern w:val="0"/>
                <w:sz w:val="19"/>
                <w:szCs w:val="19"/>
              </w:rPr>
              <w:t>〜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200Hz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（运行时）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外观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外形尺寸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W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×119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H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×190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mm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（不含突起部）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E96A22" w:rsidRPr="00E96A22" w:rsidTr="00E96A2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96A22" w:rsidRPr="00E96A22" w:rsidRDefault="00E96A22" w:rsidP="00E96A2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2.8kg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（不含配件）</w:t>
            </w:r>
            <w:r w:rsidRPr="00E96A2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D46B5" w:rsidRDefault="00E96A22"/>
    <w:sectPr w:rsidR="00AD46B5" w:rsidSect="00D62E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522CB"/>
    <w:multiLevelType w:val="multilevel"/>
    <w:tmpl w:val="139EF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6A22"/>
    <w:rsid w:val="002D6B53"/>
    <w:rsid w:val="004B27E7"/>
    <w:rsid w:val="00D62ED0"/>
    <w:rsid w:val="00E9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6A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6A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37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9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05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2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63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444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47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8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239469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72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4894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5256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5509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997449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563941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2012-08-09T02:42:00Z</dcterms:created>
  <dcterms:modified xsi:type="dcterms:W3CDTF">2012-08-09T02:43:00Z</dcterms:modified>
</cp:coreProperties>
</file>