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7EC" w:rsidRPr="005C07EC" w:rsidRDefault="005C07EC" w:rsidP="005C07EC">
      <w:pPr>
        <w:widowControl/>
        <w:jc w:val="left"/>
        <w:rPr>
          <w:rFonts w:ascii="Tahoma" w:eastAsia="宋体" w:hAnsi="Tahoma" w:cs="Tahoma"/>
          <w:color w:val="666666"/>
          <w:kern w:val="0"/>
          <w:sz w:val="15"/>
          <w:szCs w:val="15"/>
        </w:rPr>
      </w:pPr>
      <w:r w:rsidRPr="005C07EC">
        <w:rPr>
          <w:rFonts w:ascii="Tahoma" w:eastAsia="宋体" w:hAnsi="Tahoma" w:cs="Tahoma"/>
          <w:color w:val="666666"/>
          <w:kern w:val="0"/>
          <w:sz w:val="15"/>
          <w:szCs w:val="15"/>
        </w:rPr>
        <w:t>薄型踏板力传感器</w:t>
      </w:r>
      <w:r w:rsidRPr="005C07EC">
        <w:rPr>
          <w:rFonts w:ascii="Tahoma" w:eastAsia="宋体" w:hAnsi="Tahoma" w:cs="Tahoma"/>
          <w:color w:val="666666"/>
          <w:kern w:val="0"/>
          <w:sz w:val="15"/>
          <w:szCs w:val="15"/>
        </w:rPr>
        <w:t xml:space="preserve"> </w:t>
      </w:r>
    </w:p>
    <w:p w:rsidR="005C07EC" w:rsidRPr="005C07EC" w:rsidRDefault="005C07EC" w:rsidP="005C07EC">
      <w:pPr>
        <w:widowControl/>
        <w:jc w:val="left"/>
        <w:rPr>
          <w:rFonts w:ascii="Tahoma" w:eastAsia="宋体" w:hAnsi="Tahoma" w:cs="Tahoma"/>
          <w:color w:val="333333"/>
          <w:kern w:val="0"/>
          <w:sz w:val="16"/>
          <w:szCs w:val="16"/>
        </w:rPr>
      </w:pPr>
      <w:r>
        <w:rPr>
          <w:rFonts w:ascii="Tahoma" w:eastAsia="宋体" w:hAnsi="Tahoma" w:cs="Tahoma"/>
          <w:noProof/>
          <w:color w:val="333333"/>
          <w:kern w:val="0"/>
          <w:sz w:val="16"/>
          <w:szCs w:val="16"/>
        </w:rPr>
        <w:drawing>
          <wp:inline distT="0" distB="0" distL="0" distR="0">
            <wp:extent cx="2266315" cy="1510665"/>
            <wp:effectExtent l="19050" t="0" r="635" b="0"/>
            <wp:docPr id="1" name="图片 1" descr="http://www.kyowa-ei.co.jp/var/ezwebin_site/storage/images/product/automobile/performance_test/lpr/9249-2-jpn-JP/LPR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yowa-ei.co.jp/var/ezwebin_site/storage/images/product/automobile/performance_test/lpr/9249-2-jpn-JP/LPR_larg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151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07EC" w:rsidRPr="005C07EC" w:rsidRDefault="005C07EC" w:rsidP="005C07EC">
      <w:pPr>
        <w:widowControl/>
        <w:jc w:val="left"/>
        <w:rPr>
          <w:rFonts w:ascii="Tahoma" w:eastAsia="宋体" w:hAnsi="Tahoma" w:cs="Tahoma"/>
          <w:color w:val="333333"/>
          <w:kern w:val="0"/>
          <w:sz w:val="16"/>
          <w:szCs w:val="16"/>
        </w:rPr>
      </w:pPr>
      <w:r w:rsidRPr="005C07EC">
        <w:rPr>
          <w:rFonts w:ascii="Tahoma" w:eastAsia="宋体" w:hAnsi="Tahoma" w:cs="Tahoma"/>
          <w:color w:val="333333"/>
          <w:kern w:val="0"/>
          <w:sz w:val="16"/>
          <w:szCs w:val="16"/>
        </w:rPr>
        <w:t>LPR-A-S10</w:t>
      </w:r>
    </w:p>
    <w:p w:rsidR="005C07EC" w:rsidRPr="005C07EC" w:rsidRDefault="005C07EC" w:rsidP="005C07EC">
      <w:pPr>
        <w:widowControl/>
        <w:jc w:val="left"/>
        <w:rPr>
          <w:rFonts w:ascii="Tahoma" w:eastAsia="宋体" w:hAnsi="Tahoma" w:cs="Tahoma"/>
          <w:color w:val="333333"/>
          <w:kern w:val="0"/>
          <w:sz w:val="16"/>
          <w:szCs w:val="16"/>
        </w:rPr>
      </w:pPr>
      <w:r>
        <w:rPr>
          <w:rFonts w:ascii="Tahoma" w:eastAsia="宋体" w:hAnsi="Tahoma" w:cs="Tahoma"/>
          <w:noProof/>
          <w:color w:val="333333"/>
          <w:kern w:val="0"/>
          <w:sz w:val="16"/>
          <w:szCs w:val="16"/>
        </w:rPr>
        <w:drawing>
          <wp:inline distT="0" distB="0" distL="0" distR="0">
            <wp:extent cx="2266315" cy="1240155"/>
            <wp:effectExtent l="19050" t="0" r="635" b="0"/>
            <wp:docPr id="2" name="图片 2" descr="http://www.kyowa-ei.co.jp/var/ezwebin_site/storage/images/product/automobile/performance_test/lpr/9250-2-jpn-JP/LPR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kyowa-ei.co.jp/var/ezwebin_site/storage/images/product/automobile/performance_test/lpr/9250-2-jpn-JP/LPR_larg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1240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07EC" w:rsidRPr="005C07EC" w:rsidRDefault="005C07EC" w:rsidP="005C07EC">
      <w:pPr>
        <w:widowControl/>
        <w:jc w:val="left"/>
        <w:rPr>
          <w:rFonts w:ascii="Tahoma" w:eastAsia="宋体" w:hAnsi="Tahoma" w:cs="Tahoma"/>
          <w:color w:val="333333"/>
          <w:kern w:val="0"/>
          <w:sz w:val="16"/>
          <w:szCs w:val="16"/>
        </w:rPr>
      </w:pPr>
      <w:r w:rsidRPr="005C07EC">
        <w:rPr>
          <w:rFonts w:ascii="Tahoma" w:eastAsia="宋体" w:hAnsi="Tahoma" w:cs="Tahoma"/>
          <w:color w:val="333333"/>
          <w:kern w:val="0"/>
          <w:sz w:val="16"/>
          <w:szCs w:val="16"/>
        </w:rPr>
        <w:t>LPR-B-S1</w:t>
      </w:r>
    </w:p>
    <w:p w:rsidR="005C07EC" w:rsidRPr="005C07EC" w:rsidRDefault="005C07EC" w:rsidP="005C07EC">
      <w:pPr>
        <w:widowControl/>
        <w:jc w:val="left"/>
        <w:rPr>
          <w:rFonts w:ascii="Tahoma" w:eastAsia="宋体" w:hAnsi="Tahoma" w:cs="Tahoma"/>
          <w:color w:val="333333"/>
          <w:kern w:val="0"/>
          <w:sz w:val="16"/>
          <w:szCs w:val="16"/>
        </w:rPr>
      </w:pPr>
      <w:r>
        <w:rPr>
          <w:rFonts w:ascii="Tahoma" w:eastAsia="宋体" w:hAnsi="Tahoma" w:cs="Tahoma"/>
          <w:noProof/>
          <w:color w:val="333333"/>
          <w:kern w:val="0"/>
          <w:sz w:val="16"/>
          <w:szCs w:val="16"/>
        </w:rPr>
        <w:drawing>
          <wp:inline distT="0" distB="0" distL="0" distR="0">
            <wp:extent cx="2266315" cy="1009650"/>
            <wp:effectExtent l="19050" t="0" r="635" b="0"/>
            <wp:docPr id="3" name="图片 3" descr="http://www.kyowa-ei.co.jp/var/ezwebin_site/storage/images/product/automobile/performance_test/lpr/9251-2-jpn-JP/LPR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kyowa-ei.co.jp/var/ezwebin_site/storage/images/product/automobile/performance_test/lpr/9251-2-jpn-JP/LPR_larg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07EC" w:rsidRPr="005C07EC" w:rsidRDefault="005C07EC" w:rsidP="005C07EC">
      <w:pPr>
        <w:widowControl/>
        <w:jc w:val="left"/>
        <w:rPr>
          <w:rFonts w:ascii="Tahoma" w:eastAsia="宋体" w:hAnsi="Tahoma" w:cs="Tahoma"/>
          <w:color w:val="333333"/>
          <w:kern w:val="0"/>
          <w:sz w:val="16"/>
          <w:szCs w:val="16"/>
        </w:rPr>
      </w:pPr>
      <w:r w:rsidRPr="005C07EC">
        <w:rPr>
          <w:rFonts w:ascii="Tahoma" w:eastAsia="宋体" w:hAnsi="Tahoma" w:cs="Tahoma"/>
          <w:color w:val="333333"/>
          <w:kern w:val="0"/>
          <w:sz w:val="16"/>
          <w:szCs w:val="16"/>
        </w:rPr>
        <w:t>LPR-B-S2</w:t>
      </w:r>
    </w:p>
    <w:p w:rsidR="005C07EC" w:rsidRPr="005C07EC" w:rsidRDefault="005C07EC" w:rsidP="005C07EC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5C07EC">
        <w:rPr>
          <w:rFonts w:ascii="Tahoma" w:eastAsia="宋体" w:hAnsi="Tahoma" w:cs="Tahoma"/>
          <w:b/>
          <w:bCs/>
          <w:color w:val="333333"/>
          <w:kern w:val="0"/>
          <w:sz w:val="15"/>
          <w:szCs w:val="15"/>
        </w:rPr>
        <w:t>便于安装，使用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br/>
      </w:r>
      <w:r w:rsidRPr="005C07EC">
        <w:rPr>
          <w:rFonts w:ascii="Tahoma" w:eastAsia="宋体" w:hAnsi="Tahoma" w:cs="Tahoma"/>
          <w:b/>
          <w:bCs/>
          <w:color w:val="333333"/>
          <w:kern w:val="0"/>
          <w:sz w:val="15"/>
          <w:szCs w:val="15"/>
        </w:rPr>
        <w:t>因踩踏方式而引起的误差极小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br/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>本传感器可测量对汽车内部踏板施加的踏板力。与过去的机型相比，在制作上大幅度降低了传感器的厚度。即使在安装空间小的地方也可使用。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br/>
        <w:t>LPR-C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>与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>LPR-A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>及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>LPR-B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>相比，减少了因踩踏方式而引起的误差。同时，还根据不同的踏板形状设计和制作与其配套的安装配件。（选购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>）</w:t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br/>
      </w: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>安装配件为后置型零件，可进行更换。</w:t>
      </w:r>
    </w:p>
    <w:p w:rsidR="005C07EC" w:rsidRPr="005C07EC" w:rsidRDefault="005C07EC" w:rsidP="005C07EC">
      <w:pPr>
        <w:widowControl/>
        <w:pBdr>
          <w:bottom w:val="dotted" w:sz="4" w:space="3" w:color="999999"/>
        </w:pBdr>
        <w:spacing w:after="188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</w:pPr>
      <w:r w:rsidRPr="005C07EC"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  <w:t>PDF download</w:t>
      </w:r>
    </w:p>
    <w:p w:rsidR="005C07EC" w:rsidRPr="005C07EC" w:rsidRDefault="005C07EC" w:rsidP="005C07EC">
      <w:pPr>
        <w:widowControl/>
        <w:numPr>
          <w:ilvl w:val="0"/>
          <w:numId w:val="1"/>
        </w:numPr>
        <w:spacing w:line="300" w:lineRule="atLeast"/>
        <w:ind w:left="376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hyperlink r:id="rId8" w:tgtFrame="_blank" w:history="1">
        <w:r w:rsidRPr="005C07EC">
          <w:rPr>
            <w:rFonts w:ascii="Tahoma" w:eastAsia="宋体" w:hAnsi="Tahoma" w:cs="Tahoma"/>
            <w:color w:val="2C669C"/>
            <w:kern w:val="0"/>
            <w:sz w:val="15"/>
            <w:u w:val="single"/>
          </w:rPr>
          <w:t>LPR.pdf</w:t>
        </w:r>
      </w:hyperlink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 (436.28 kB) </w:t>
      </w:r>
    </w:p>
    <w:p w:rsidR="005C07EC" w:rsidRPr="005C07EC" w:rsidRDefault="005C07EC" w:rsidP="005C07EC">
      <w:pPr>
        <w:widowControl/>
        <w:spacing w:before="250" w:after="188" w:line="480" w:lineRule="auto"/>
        <w:ind w:firstLine="351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19"/>
          <w:szCs w:val="19"/>
        </w:rPr>
      </w:pPr>
      <w:r w:rsidRPr="005C07EC">
        <w:rPr>
          <w:rFonts w:ascii="Trebuchet MS" w:eastAsia="宋体" w:hAnsi="Trebuchet MS" w:cs="Tahoma"/>
          <w:b/>
          <w:bCs/>
          <w:color w:val="4868C1"/>
          <w:kern w:val="0"/>
          <w:sz w:val="19"/>
          <w:szCs w:val="19"/>
        </w:rPr>
        <w:t>规格</w:t>
      </w:r>
    </w:p>
    <w:p w:rsidR="005C07EC" w:rsidRPr="005C07EC" w:rsidRDefault="005C07EC" w:rsidP="005C07EC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5C07EC">
        <w:rPr>
          <w:rFonts w:ascii="Tahoma" w:eastAsia="宋体" w:hAnsi="Tahoma" w:cs="Tahoma"/>
          <w:color w:val="333333"/>
          <w:kern w:val="0"/>
          <w:sz w:val="15"/>
          <w:szCs w:val="15"/>
        </w:rPr>
        <w:t>额定容量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204"/>
        <w:gridCol w:w="3228"/>
      </w:tblGrid>
      <w:tr w:rsidR="005C07EC" w:rsidRPr="005C07EC" w:rsidTr="005C07EC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DDDDD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b/>
                <w:bCs/>
                <w:color w:val="333333"/>
                <w:kern w:val="0"/>
                <w:sz w:val="15"/>
                <w:szCs w:val="15"/>
              </w:rPr>
              <w:t>型号名称</w:t>
            </w:r>
            <w:r w:rsidRPr="005C07EC">
              <w:rPr>
                <w:rFonts w:ascii="Tahoma" w:eastAsia="宋体" w:hAnsi="Tahoma" w:cs="Tahoma"/>
                <w:b/>
                <w:bCs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DDDDD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b/>
                <w:bCs/>
                <w:color w:val="333333"/>
                <w:kern w:val="0"/>
                <w:sz w:val="15"/>
                <w:szCs w:val="15"/>
              </w:rPr>
              <w:t>额定容量</w:t>
            </w:r>
            <w:r w:rsidRPr="005C07EC">
              <w:rPr>
                <w:rFonts w:ascii="Tahoma" w:eastAsia="宋体" w:hAnsi="Tahoma" w:cs="Tahoma"/>
                <w:b/>
                <w:bCs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LPR-A-03KNS10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300N </w:t>
            </w:r>
          </w:p>
        </w:tc>
      </w:tr>
      <w:tr w:rsidR="005C07EC" w:rsidRPr="005C07EC" w:rsidTr="005C07EC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lastRenderedPageBreak/>
              <w:t xml:space="preserve">LPR-A-05KNS10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500N </w:t>
            </w:r>
          </w:p>
        </w:tc>
      </w:tr>
      <w:tr w:rsidR="005C07EC" w:rsidRPr="005C07EC" w:rsidTr="005C07EC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LPR-A-1KNS10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1kN </w:t>
            </w:r>
          </w:p>
        </w:tc>
      </w:tr>
      <w:tr w:rsidR="005C07EC" w:rsidRPr="005C07EC" w:rsidTr="005C07EC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LPR-A-2KNS10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2kN </w:t>
            </w:r>
          </w:p>
        </w:tc>
      </w:tr>
      <w:tr w:rsidR="005C07EC" w:rsidRPr="005C07EC" w:rsidTr="005C07EC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LPR-B-05KNS1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500N </w:t>
            </w:r>
          </w:p>
        </w:tc>
      </w:tr>
      <w:tr w:rsidR="005C07EC" w:rsidRPr="005C07EC" w:rsidTr="005C07EC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LPR-B-1KNS1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1kN </w:t>
            </w:r>
          </w:p>
        </w:tc>
      </w:tr>
      <w:tr w:rsidR="005C07EC" w:rsidRPr="005C07EC" w:rsidTr="005C07EC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LPR-B-2KNS1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2kN </w:t>
            </w:r>
          </w:p>
        </w:tc>
      </w:tr>
      <w:tr w:rsidR="005C07EC" w:rsidRPr="005C07EC" w:rsidTr="005C07EC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LPR-B-05KNS2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500N </w:t>
            </w:r>
          </w:p>
        </w:tc>
      </w:tr>
      <w:tr w:rsidR="005C07EC" w:rsidRPr="005C07EC" w:rsidTr="005C07EC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LPR-B-1KNS2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1kN </w:t>
            </w:r>
          </w:p>
        </w:tc>
      </w:tr>
      <w:tr w:rsidR="005C07EC" w:rsidRPr="005C07EC" w:rsidTr="005C07EC"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LPR-B-2KNS2 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2kN </w:t>
            </w:r>
          </w:p>
        </w:tc>
      </w:tr>
    </w:tbl>
    <w:p w:rsidR="005C07EC" w:rsidRPr="005C07EC" w:rsidRDefault="005C07EC" w:rsidP="005C07EC">
      <w:pPr>
        <w:widowControl/>
        <w:spacing w:before="250" w:after="188" w:line="480" w:lineRule="auto"/>
        <w:ind w:firstLine="351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19"/>
          <w:szCs w:val="19"/>
        </w:rPr>
      </w:pPr>
      <w:r w:rsidRPr="005C07EC">
        <w:rPr>
          <w:rFonts w:ascii="Trebuchet MS" w:eastAsia="宋体" w:hAnsi="Trebuchet MS" w:cs="Tahoma"/>
          <w:b/>
          <w:bCs/>
          <w:color w:val="4868C1"/>
          <w:kern w:val="0"/>
          <w:sz w:val="19"/>
          <w:szCs w:val="19"/>
        </w:rPr>
        <w:t>LPR-A-S10</w:t>
      </w:r>
      <w:r w:rsidRPr="005C07EC">
        <w:rPr>
          <w:rFonts w:ascii="Trebuchet MS" w:eastAsia="宋体" w:hAnsi="Trebuchet MS" w:cs="Tahoma"/>
          <w:b/>
          <w:bCs/>
          <w:color w:val="4868C1"/>
          <w:kern w:val="0"/>
          <w:sz w:val="19"/>
          <w:szCs w:val="19"/>
        </w:rPr>
        <w:t>的规格</w:t>
      </w:r>
    </w:p>
    <w:p w:rsidR="005C07EC" w:rsidRPr="005C07EC" w:rsidRDefault="005C07EC" w:rsidP="005C07EC">
      <w:pPr>
        <w:widowControl/>
        <w:pBdr>
          <w:bottom w:val="dotted" w:sz="4" w:space="3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</w:pPr>
      <w:r w:rsidRPr="005C07EC"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  <w:t>性能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4"/>
        <w:gridCol w:w="5928"/>
      </w:tblGrid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非线性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±0.5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RO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以内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滞后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±0.5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RO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以内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额定输出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１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mV/V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br/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（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2000×10 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  <w:vertAlign w:val="superscript"/>
              </w:rPr>
              <w:t>-6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应变量）以上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</w:tbl>
    <w:p w:rsidR="005C07EC" w:rsidRPr="005C07EC" w:rsidRDefault="005C07EC" w:rsidP="005C07EC">
      <w:pPr>
        <w:widowControl/>
        <w:pBdr>
          <w:bottom w:val="dotted" w:sz="4" w:space="3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</w:pPr>
      <w:r w:rsidRPr="005C07EC"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  <w:t>环境特性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4"/>
        <w:gridCol w:w="5928"/>
      </w:tblGrid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允许使用温度范围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-10~65</w:t>
            </w:r>
            <w:r w:rsidRPr="005C07EC"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  <w:t>℃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（无结露现象）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温度补偿范围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0~50</w:t>
            </w:r>
            <w:r w:rsidRPr="005C07EC"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  <w:t>℃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（无结露现象）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零点温度影响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±0.1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RO/</w:t>
            </w:r>
            <w:r w:rsidRPr="005C07EC"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  <w:t>℃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以内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输出温度影响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±0.1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/</w:t>
            </w:r>
            <w:r w:rsidRPr="005C07EC"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  <w:t>℃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以内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</w:tbl>
    <w:p w:rsidR="005C07EC" w:rsidRPr="005C07EC" w:rsidRDefault="005C07EC" w:rsidP="005C07EC">
      <w:pPr>
        <w:widowControl/>
        <w:pBdr>
          <w:bottom w:val="dotted" w:sz="4" w:space="3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</w:pPr>
      <w:r w:rsidRPr="005C07EC"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  <w:t>电气特性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4"/>
        <w:gridCol w:w="5928"/>
      </w:tblGrid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最大激励电压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10V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　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AC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或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DC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lastRenderedPageBreak/>
              <w:t>推荐激励电压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1~5V AC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或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DC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输入电阻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350Ω±2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输出电阻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350Ω±2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电缆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0.05mm 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  <w:vertAlign w:val="superscript"/>
              </w:rPr>
              <w:t>2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，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4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芯屏蔽聚氯乙烯线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3m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，外径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3mm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，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br/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前端为端子插头（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NDIS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规格））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</w:tbl>
    <w:p w:rsidR="005C07EC" w:rsidRPr="005C07EC" w:rsidRDefault="005C07EC" w:rsidP="005C07EC">
      <w:pPr>
        <w:widowControl/>
        <w:pBdr>
          <w:bottom w:val="dotted" w:sz="4" w:space="3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</w:pPr>
      <w:r w:rsidRPr="005C07EC"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  <w:t>机械特性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4"/>
        <w:gridCol w:w="5928"/>
      </w:tblGrid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安全过载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150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重量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约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250g </w:t>
            </w:r>
          </w:p>
        </w:tc>
      </w:tr>
    </w:tbl>
    <w:p w:rsidR="005C07EC" w:rsidRPr="005C07EC" w:rsidRDefault="005C07EC" w:rsidP="005C07EC">
      <w:pPr>
        <w:widowControl/>
        <w:spacing w:before="250" w:after="188" w:line="480" w:lineRule="auto"/>
        <w:ind w:firstLine="351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19"/>
          <w:szCs w:val="19"/>
        </w:rPr>
      </w:pPr>
      <w:r w:rsidRPr="005C07EC">
        <w:rPr>
          <w:rFonts w:ascii="Trebuchet MS" w:eastAsia="宋体" w:hAnsi="Trebuchet MS" w:cs="Tahoma"/>
          <w:b/>
          <w:bCs/>
          <w:color w:val="4868C1"/>
          <w:kern w:val="0"/>
          <w:sz w:val="19"/>
          <w:szCs w:val="19"/>
        </w:rPr>
        <w:t>LPR-B-S1,S2</w:t>
      </w:r>
      <w:r w:rsidRPr="005C07EC">
        <w:rPr>
          <w:rFonts w:ascii="Trebuchet MS" w:eastAsia="宋体" w:hAnsi="Trebuchet MS" w:cs="Tahoma"/>
          <w:b/>
          <w:bCs/>
          <w:color w:val="4868C1"/>
          <w:kern w:val="0"/>
          <w:sz w:val="19"/>
          <w:szCs w:val="19"/>
        </w:rPr>
        <w:t>的规格</w:t>
      </w:r>
    </w:p>
    <w:p w:rsidR="005C07EC" w:rsidRPr="005C07EC" w:rsidRDefault="005C07EC" w:rsidP="005C07EC">
      <w:pPr>
        <w:widowControl/>
        <w:pBdr>
          <w:bottom w:val="dotted" w:sz="4" w:space="3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</w:pPr>
      <w:r w:rsidRPr="005C07EC"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  <w:t>性能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4"/>
        <w:gridCol w:w="5928"/>
      </w:tblGrid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非线性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±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１％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RO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以内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滞后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±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１％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RO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以内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额定输出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0.5mV/V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br/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（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1000×10 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  <w:vertAlign w:val="superscript"/>
              </w:rPr>
              <w:t>-6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应变量）以上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</w:tbl>
    <w:p w:rsidR="005C07EC" w:rsidRPr="005C07EC" w:rsidRDefault="005C07EC" w:rsidP="005C07EC">
      <w:pPr>
        <w:widowControl/>
        <w:pBdr>
          <w:bottom w:val="dotted" w:sz="4" w:space="3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</w:pPr>
      <w:r w:rsidRPr="005C07EC"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  <w:t>环境特性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4"/>
        <w:gridCol w:w="5928"/>
      </w:tblGrid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允许使用温度范围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-10~70</w:t>
            </w:r>
            <w:r w:rsidRPr="005C07EC"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  <w:t>℃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（无结露现象）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温度补偿范围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0~50</w:t>
            </w:r>
            <w:r w:rsidRPr="005C07EC"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  <w:t>℃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（无结露现象）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零点温度影响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±0.05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RO/</w:t>
            </w:r>
            <w:r w:rsidRPr="005C07EC"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  <w:t>℃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以内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输出温度影响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±0.05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/</w:t>
            </w:r>
            <w:r w:rsidRPr="005C07EC"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  <w:t>℃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以内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</w:tbl>
    <w:p w:rsidR="005C07EC" w:rsidRPr="005C07EC" w:rsidRDefault="005C07EC" w:rsidP="005C07EC">
      <w:pPr>
        <w:widowControl/>
        <w:pBdr>
          <w:bottom w:val="dotted" w:sz="4" w:space="3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</w:pPr>
      <w:r w:rsidRPr="005C07EC"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  <w:t>电气特性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4"/>
        <w:gridCol w:w="5928"/>
      </w:tblGrid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最大激励电压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8V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　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AC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或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DC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推荐激励电压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1~5V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　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AC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或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DC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输入电阻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240Ω±3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lastRenderedPageBreak/>
              <w:t>输出电阻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240Ω±3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电缆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0.05mm 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  <w:vertAlign w:val="superscript"/>
              </w:rPr>
              <w:t>2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，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4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芯屏蔽聚氯乙烯线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3m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，外径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3mm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，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br/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前端为端子插头（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NDIS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规格）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</w:tbl>
    <w:p w:rsidR="005C07EC" w:rsidRPr="005C07EC" w:rsidRDefault="005C07EC" w:rsidP="005C07EC">
      <w:pPr>
        <w:widowControl/>
        <w:pBdr>
          <w:bottom w:val="dotted" w:sz="4" w:space="3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</w:pPr>
      <w:r w:rsidRPr="005C07EC"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  <w:t>机械特性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4"/>
        <w:gridCol w:w="5928"/>
      </w:tblGrid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安全过载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150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％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</w:tr>
      <w:tr w:rsidR="005C07EC" w:rsidRPr="005C07EC" w:rsidTr="005C07EC">
        <w:tc>
          <w:tcPr>
            <w:tcW w:w="2504" w:type="dxa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重量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4" w:space="0" w:color="CCCCCC"/>
              <w:right w:val="single" w:sz="2" w:space="0" w:color="CCCCCC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5C07EC" w:rsidRPr="005C07EC" w:rsidRDefault="005C07EC" w:rsidP="005C07EC">
            <w:pPr>
              <w:widowControl/>
              <w:spacing w:after="188"/>
              <w:jc w:val="left"/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</w:pP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S1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约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280g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br/>
              <w:t xml:space="preserve">S2 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>约</w:t>
            </w:r>
            <w:r w:rsidRPr="005C07EC">
              <w:rPr>
                <w:rFonts w:ascii="Tahoma" w:eastAsia="宋体" w:hAnsi="Tahoma" w:cs="Tahoma"/>
                <w:color w:val="333333"/>
                <w:kern w:val="0"/>
                <w:sz w:val="15"/>
                <w:szCs w:val="15"/>
              </w:rPr>
              <w:t xml:space="preserve">200g </w:t>
            </w:r>
          </w:p>
        </w:tc>
      </w:tr>
    </w:tbl>
    <w:p w:rsidR="00AD46B5" w:rsidRDefault="005C07EC"/>
    <w:sectPr w:rsidR="00AD46B5" w:rsidSect="00B12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9A4FE3"/>
    <w:multiLevelType w:val="multilevel"/>
    <w:tmpl w:val="D6423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07EC"/>
    <w:rsid w:val="002D6B53"/>
    <w:rsid w:val="004B27E7"/>
    <w:rsid w:val="005C07EC"/>
    <w:rsid w:val="00B12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0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07EC"/>
    <w:rPr>
      <w:strike w:val="0"/>
      <w:dstrike w:val="0"/>
      <w:color w:val="2C669C"/>
      <w:u w:val="single"/>
      <w:effect w:val="none"/>
      <w:bdr w:val="none" w:sz="0" w:space="0" w:color="auto" w:frame="1"/>
    </w:rPr>
  </w:style>
  <w:style w:type="paragraph" w:styleId="a4">
    <w:name w:val="Balloon Text"/>
    <w:basedOn w:val="a"/>
    <w:link w:val="Char"/>
    <w:uiPriority w:val="99"/>
    <w:semiHidden/>
    <w:unhideWhenUsed/>
    <w:rsid w:val="005C07E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C07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2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1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2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52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228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099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992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454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8943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5869822">
                                      <w:marLeft w:val="0"/>
                                      <w:marRight w:val="0"/>
                                      <w:marTop w:val="0"/>
                                      <w:marBottom w:val="1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797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6218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0220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322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7090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714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203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438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1363940">
                                      <w:marLeft w:val="0"/>
                                      <w:marRight w:val="0"/>
                                      <w:marTop w:val="0"/>
                                      <w:marBottom w:val="37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1676529">
                                      <w:marLeft w:val="0"/>
                                      <w:marRight w:val="0"/>
                                      <w:marTop w:val="0"/>
                                      <w:marBottom w:val="37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yowa-ei.co.jp/chi/content/download/2774/56120/file/lpr_ch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2012-08-01T05:43:00Z</dcterms:created>
  <dcterms:modified xsi:type="dcterms:W3CDTF">2012-08-01T05:43:00Z</dcterms:modified>
</cp:coreProperties>
</file>