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8D" w:rsidRPr="001F4B8D" w:rsidRDefault="001F4B8D" w:rsidP="001F4B8D">
      <w:pPr>
        <w:widowControl/>
        <w:spacing w:line="960" w:lineRule="auto"/>
        <w:ind w:firstLine="330"/>
        <w:jc w:val="left"/>
        <w:outlineLvl w:val="2"/>
        <w:rPr>
          <w:rFonts w:ascii="Trebuchet MS" w:eastAsia="宋体" w:hAnsi="Trebuchet MS" w:cs="Tahoma"/>
          <w:b/>
          <w:bCs/>
          <w:color w:val="4868C1"/>
          <w:kern w:val="0"/>
          <w:sz w:val="28"/>
          <w:szCs w:val="28"/>
        </w:rPr>
      </w:pPr>
      <w:r w:rsidRPr="001F4B8D">
        <w:rPr>
          <w:rFonts w:ascii="Trebuchet MS" w:eastAsia="宋体" w:hAnsi="Trebuchet MS" w:cs="Tahoma"/>
          <w:b/>
          <w:bCs/>
          <w:color w:val="4868C1"/>
          <w:kern w:val="0"/>
          <w:sz w:val="28"/>
          <w:szCs w:val="28"/>
        </w:rPr>
        <w:t>步行分析系统</w:t>
      </w:r>
      <w:r w:rsidRPr="001F4B8D">
        <w:rPr>
          <w:rFonts w:ascii="Trebuchet MS" w:eastAsia="宋体" w:hAnsi="Trebuchet MS" w:cs="Tahoma"/>
          <w:b/>
          <w:bCs/>
          <w:color w:val="4868C1"/>
          <w:kern w:val="0"/>
          <w:sz w:val="28"/>
          <w:szCs w:val="28"/>
        </w:rPr>
        <w:t xml:space="preserve"> </w:t>
      </w:r>
    </w:p>
    <w:p w:rsidR="001F4B8D" w:rsidRPr="001F4B8D" w:rsidRDefault="001F4B8D" w:rsidP="001F4B8D">
      <w:pPr>
        <w:widowControl/>
        <w:jc w:val="left"/>
        <w:rPr>
          <w:rFonts w:ascii="Tahoma" w:eastAsia="宋体" w:hAnsi="Tahoma" w:cs="Tahoma"/>
          <w:color w:val="333333"/>
          <w:kern w:val="0"/>
          <w:sz w:val="20"/>
          <w:szCs w:val="20"/>
        </w:rPr>
      </w:pPr>
      <w:r>
        <w:rPr>
          <w:rFonts w:ascii="Tahoma" w:eastAsia="宋体" w:hAnsi="Tahoma" w:cs="Tahoma"/>
          <w:noProof/>
          <w:color w:val="333333"/>
          <w:kern w:val="0"/>
          <w:sz w:val="20"/>
          <w:szCs w:val="20"/>
        </w:rPr>
        <w:drawing>
          <wp:inline distT="0" distB="0" distL="0" distR="0">
            <wp:extent cx="2266950" cy="1981200"/>
            <wp:effectExtent l="19050" t="0" r="0" b="0"/>
            <wp:docPr id="1" name="图片 1" descr="http://www.kyowa-ei.co.jp/var/ezwebin_site/storage/images/product/measuring/system/hokou_system.html/10349-2-jpn-JP/_1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yowa-ei.co.jp/var/ezwebin_site/storage/images/product/measuring/system/hokou_system.html/10349-2-jpn-JP/_1_lar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B8D" w:rsidRPr="001F4B8D" w:rsidRDefault="001F4B8D" w:rsidP="001F4B8D">
      <w:pPr>
        <w:widowControl/>
        <w:jc w:val="left"/>
        <w:rPr>
          <w:rFonts w:ascii="Tahoma" w:eastAsia="宋体" w:hAnsi="Tahoma" w:cs="Tahoma"/>
          <w:color w:val="333333"/>
          <w:kern w:val="0"/>
          <w:sz w:val="20"/>
          <w:szCs w:val="20"/>
        </w:rPr>
      </w:pPr>
      <w:r w:rsidRPr="001F4B8D">
        <w:rPr>
          <w:rFonts w:ascii="Tahoma" w:eastAsia="宋体" w:hAnsi="Tahoma" w:cs="Tahoma"/>
          <w:color w:val="333333"/>
          <w:kern w:val="0"/>
          <w:sz w:val="20"/>
          <w:szCs w:val="20"/>
        </w:rPr>
        <w:t>步行分析系统</w:t>
      </w:r>
    </w:p>
    <w:p w:rsidR="001F4B8D" w:rsidRPr="001F4B8D" w:rsidRDefault="001F4B8D" w:rsidP="001F4B8D">
      <w:pPr>
        <w:widowControl/>
        <w:jc w:val="left"/>
        <w:rPr>
          <w:rFonts w:ascii="Tahoma" w:eastAsia="宋体" w:hAnsi="Tahoma" w:cs="Tahoma"/>
          <w:color w:val="333333"/>
          <w:kern w:val="0"/>
          <w:sz w:val="20"/>
          <w:szCs w:val="20"/>
        </w:rPr>
      </w:pPr>
      <w:r>
        <w:rPr>
          <w:rFonts w:ascii="Tahoma" w:eastAsia="宋体" w:hAnsi="Tahoma" w:cs="Tahoma"/>
          <w:noProof/>
          <w:color w:val="333333"/>
          <w:kern w:val="0"/>
          <w:sz w:val="20"/>
          <w:szCs w:val="20"/>
        </w:rPr>
        <w:drawing>
          <wp:inline distT="0" distB="0" distL="0" distR="0">
            <wp:extent cx="2266950" cy="3438525"/>
            <wp:effectExtent l="19050" t="0" r="0" b="0"/>
            <wp:docPr id="2" name="图片 2" descr="http://www.kyowa-ei.co.jp/var/ezwebin_site/storage/images/product/measuring/system/hokou_system.html/10350-2-jpn-JP/_1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yowa-ei.co.jp/var/ezwebin_site/storage/images/product/measuring/system/hokou_system.html/10350-2-jpn-JP/_1_lar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B8D" w:rsidRPr="001F4B8D" w:rsidRDefault="001F4B8D" w:rsidP="001F4B8D">
      <w:pPr>
        <w:widowControl/>
        <w:jc w:val="left"/>
        <w:rPr>
          <w:rFonts w:ascii="Tahoma" w:eastAsia="宋体" w:hAnsi="Tahoma" w:cs="Tahoma"/>
          <w:color w:val="333333"/>
          <w:kern w:val="0"/>
          <w:sz w:val="20"/>
          <w:szCs w:val="20"/>
        </w:rPr>
      </w:pPr>
      <w:r w:rsidRPr="001F4B8D">
        <w:rPr>
          <w:rFonts w:ascii="Tahoma" w:eastAsia="宋体" w:hAnsi="Tahoma" w:cs="Tahoma"/>
          <w:color w:val="333333"/>
          <w:kern w:val="0"/>
          <w:sz w:val="20"/>
          <w:szCs w:val="20"/>
        </w:rPr>
        <w:t>歩行解析システム</w:t>
      </w:r>
    </w:p>
    <w:p w:rsidR="00C60554" w:rsidRPr="00C60554" w:rsidRDefault="00C60554" w:rsidP="00C60554">
      <w:pPr>
        <w:widowControl/>
        <w:spacing w:line="960" w:lineRule="auto"/>
        <w:ind w:firstLine="330"/>
        <w:jc w:val="left"/>
        <w:outlineLvl w:val="2"/>
        <w:rPr>
          <w:rFonts w:ascii="Trebuchet MS" w:eastAsia="宋体" w:hAnsi="Trebuchet MS" w:cs="Tahoma" w:hint="eastAsia"/>
          <w:b/>
          <w:bCs/>
          <w:color w:val="4868C1"/>
          <w:kern w:val="0"/>
          <w:sz w:val="28"/>
          <w:szCs w:val="28"/>
        </w:rPr>
      </w:pPr>
      <w:r w:rsidRPr="001F4B8D">
        <w:rPr>
          <w:rFonts w:ascii="Trebuchet MS" w:eastAsia="宋体" w:hAnsi="Trebuchet MS" w:cs="Tahoma"/>
          <w:b/>
          <w:bCs/>
          <w:color w:val="4868C1"/>
          <w:kern w:val="0"/>
          <w:sz w:val="28"/>
          <w:szCs w:val="28"/>
        </w:rPr>
        <w:t>步行分析系统</w:t>
      </w:r>
      <w:r w:rsidRPr="001F4B8D">
        <w:rPr>
          <w:rFonts w:ascii="Trebuchet MS" w:eastAsia="宋体" w:hAnsi="Trebuchet MS" w:cs="Tahoma"/>
          <w:b/>
          <w:bCs/>
          <w:color w:val="4868C1"/>
          <w:kern w:val="0"/>
          <w:sz w:val="28"/>
          <w:szCs w:val="28"/>
        </w:rPr>
        <w:t xml:space="preserve"> </w:t>
      </w:r>
    </w:p>
    <w:p w:rsidR="001F4B8D" w:rsidRPr="001F4B8D" w:rsidRDefault="001F4B8D" w:rsidP="001F4B8D">
      <w:pPr>
        <w:widowControl/>
        <w:spacing w:before="120" w:after="120"/>
        <w:jc w:val="left"/>
        <w:rPr>
          <w:rFonts w:ascii="Tahoma" w:eastAsia="宋体" w:hAnsi="Tahoma" w:cs="Tahoma"/>
          <w:color w:val="333333"/>
          <w:kern w:val="0"/>
          <w:sz w:val="19"/>
          <w:szCs w:val="19"/>
        </w:rPr>
      </w:pPr>
      <w:r w:rsidRPr="001F4B8D">
        <w:rPr>
          <w:rFonts w:ascii="Tahoma" w:eastAsia="宋体" w:hAnsi="Tahoma" w:cs="Tahoma"/>
          <w:b/>
          <w:bCs/>
          <w:color w:val="333333"/>
          <w:kern w:val="0"/>
          <w:sz w:val="19"/>
          <w:szCs w:val="19"/>
        </w:rPr>
        <w:t>配备了各种尺寸的测力板</w:t>
      </w: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 xml:space="preserve"> </w:t>
      </w: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br/>
      </w:r>
      <w:r w:rsidRPr="001F4B8D">
        <w:rPr>
          <w:rFonts w:ascii="Tahoma" w:eastAsia="宋体" w:hAnsi="Tahoma" w:cs="Tahoma"/>
          <w:b/>
          <w:bCs/>
          <w:color w:val="333333"/>
          <w:kern w:val="0"/>
          <w:sz w:val="19"/>
          <w:szCs w:val="19"/>
        </w:rPr>
        <w:t>可记录自然状态下的步行类型</w:t>
      </w: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 xml:space="preserve"> </w:t>
      </w: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br/>
      </w: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>本系统主要以应变片式载荷传感器（载荷传感器）来检测地面反力（垂直分力，前后分力，左右分力）的地面反力计（测力板）</w:t>
      </w:r>
      <w:r w:rsidRPr="001F4B8D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※</w:t>
      </w: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>，放大器，</w:t>
      </w: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>A-D</w:t>
      </w: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>转换器，电脑，分析处理软件等构成</w:t>
      </w: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 xml:space="preserve"> </w:t>
      </w: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>。</w:t>
      </w: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br/>
      </w: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lastRenderedPageBreak/>
        <w:t>并且，在以综合测量仪器生产厂家的技术与经验为基础设计并制造的同时，还得到了该界权威们的大力帮助和指导，使本产品能够满足从步行分析的研究到功能检查的使用。</w:t>
      </w:r>
    </w:p>
    <w:p w:rsidR="001F4B8D" w:rsidRPr="001F4B8D" w:rsidRDefault="001F4B8D" w:rsidP="001F4B8D">
      <w:pPr>
        <w:widowControl/>
        <w:spacing w:before="120"/>
        <w:jc w:val="left"/>
        <w:rPr>
          <w:rFonts w:ascii="Tahoma" w:eastAsia="宋体" w:hAnsi="Tahoma" w:cs="Tahoma"/>
          <w:color w:val="333333"/>
          <w:kern w:val="0"/>
          <w:sz w:val="19"/>
          <w:szCs w:val="19"/>
        </w:rPr>
      </w:pP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>﻿</w:t>
      </w:r>
    </w:p>
    <w:p w:rsidR="001F4B8D" w:rsidRPr="001F4B8D" w:rsidRDefault="001F4B8D" w:rsidP="001F4B8D">
      <w:pPr>
        <w:widowControl/>
        <w:pBdr>
          <w:bottom w:val="dotted" w:sz="6" w:space="4" w:color="999999"/>
        </w:pBdr>
        <w:spacing w:after="225"/>
        <w:jc w:val="left"/>
        <w:outlineLvl w:val="4"/>
        <w:rPr>
          <w:rFonts w:ascii="Trebuchet MS" w:eastAsia="宋体" w:hAnsi="Trebuchet MS" w:cs="Tahoma"/>
          <w:b/>
          <w:bCs/>
          <w:color w:val="000000"/>
          <w:kern w:val="0"/>
          <w:sz w:val="20"/>
          <w:szCs w:val="20"/>
        </w:rPr>
      </w:pPr>
      <w:r w:rsidRPr="001F4B8D">
        <w:rPr>
          <w:rFonts w:ascii="Trebuchet MS" w:eastAsia="宋体" w:hAnsi="Trebuchet MS" w:cs="Tahoma"/>
          <w:b/>
          <w:bCs/>
          <w:color w:val="000000"/>
          <w:kern w:val="0"/>
          <w:sz w:val="20"/>
          <w:szCs w:val="20"/>
        </w:rPr>
        <w:t>Features</w:t>
      </w:r>
    </w:p>
    <w:p w:rsidR="001F4B8D" w:rsidRPr="001F4B8D" w:rsidRDefault="001F4B8D" w:rsidP="001F4B8D">
      <w:pPr>
        <w:widowControl/>
        <w:numPr>
          <w:ilvl w:val="0"/>
          <w:numId w:val="1"/>
        </w:numPr>
        <w:spacing w:after="72" w:line="300" w:lineRule="atLeast"/>
        <w:ind w:left="0"/>
        <w:jc w:val="left"/>
        <w:rPr>
          <w:rFonts w:ascii="Tahoma" w:eastAsia="宋体" w:hAnsi="Tahoma" w:cs="Tahoma"/>
          <w:color w:val="333333"/>
          <w:kern w:val="0"/>
          <w:sz w:val="19"/>
          <w:szCs w:val="19"/>
        </w:rPr>
      </w:pP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>测力板采用不会对被测者产生多余负担的设计</w:t>
      </w:r>
    </w:p>
    <w:p w:rsidR="001F4B8D" w:rsidRPr="001F4B8D" w:rsidRDefault="001F4B8D" w:rsidP="001F4B8D">
      <w:pPr>
        <w:widowControl/>
        <w:numPr>
          <w:ilvl w:val="0"/>
          <w:numId w:val="1"/>
        </w:numPr>
        <w:spacing w:after="72" w:line="300" w:lineRule="atLeast"/>
        <w:ind w:left="0"/>
        <w:jc w:val="left"/>
        <w:rPr>
          <w:rFonts w:ascii="Tahoma" w:eastAsia="宋体" w:hAnsi="Tahoma" w:cs="Tahoma"/>
          <w:color w:val="333333"/>
          <w:kern w:val="0"/>
          <w:sz w:val="19"/>
          <w:szCs w:val="19"/>
        </w:rPr>
      </w:pP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>测力板紧相互不干涉</w:t>
      </w:r>
    </w:p>
    <w:p w:rsidR="001F4B8D" w:rsidRPr="001F4B8D" w:rsidRDefault="001F4B8D" w:rsidP="001F4B8D">
      <w:pPr>
        <w:widowControl/>
        <w:numPr>
          <w:ilvl w:val="0"/>
          <w:numId w:val="1"/>
        </w:numPr>
        <w:spacing w:after="72" w:line="300" w:lineRule="atLeast"/>
        <w:ind w:left="0"/>
        <w:jc w:val="left"/>
        <w:rPr>
          <w:rFonts w:ascii="Tahoma" w:eastAsia="宋体" w:hAnsi="Tahoma" w:cs="Tahoma"/>
          <w:color w:val="333333"/>
          <w:kern w:val="0"/>
          <w:sz w:val="19"/>
          <w:szCs w:val="19"/>
        </w:rPr>
      </w:pP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>载荷传感器集聚专业生产车间厂家的技术与经验，确保了出色的直线性及滞后</w:t>
      </w:r>
    </w:p>
    <w:p w:rsidR="001F4B8D" w:rsidRPr="001F4B8D" w:rsidRDefault="001F4B8D" w:rsidP="001F4B8D">
      <w:pPr>
        <w:widowControl/>
        <w:numPr>
          <w:ilvl w:val="0"/>
          <w:numId w:val="1"/>
        </w:numPr>
        <w:spacing w:after="72" w:line="300" w:lineRule="atLeast"/>
        <w:ind w:left="0"/>
        <w:jc w:val="left"/>
        <w:rPr>
          <w:rFonts w:ascii="Tahoma" w:eastAsia="宋体" w:hAnsi="Tahoma" w:cs="Tahoma"/>
          <w:color w:val="333333"/>
          <w:kern w:val="0"/>
          <w:sz w:val="19"/>
          <w:szCs w:val="19"/>
        </w:rPr>
      </w:pP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>同时使用的传感器可与遥测仪连接</w:t>
      </w:r>
    </w:p>
    <w:p w:rsidR="001F4B8D" w:rsidRPr="001F4B8D" w:rsidRDefault="001F4B8D" w:rsidP="001F4B8D">
      <w:pPr>
        <w:widowControl/>
        <w:numPr>
          <w:ilvl w:val="0"/>
          <w:numId w:val="1"/>
        </w:numPr>
        <w:spacing w:after="72" w:line="300" w:lineRule="atLeast"/>
        <w:ind w:left="0"/>
        <w:jc w:val="left"/>
        <w:rPr>
          <w:rFonts w:ascii="Tahoma" w:eastAsia="宋体" w:hAnsi="Tahoma" w:cs="Tahoma"/>
          <w:color w:val="333333"/>
          <w:kern w:val="0"/>
          <w:sz w:val="19"/>
          <w:szCs w:val="19"/>
        </w:rPr>
      </w:pP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>配备加速度传感器，载重传感器，关节角度传感器，平衡棒等，可简单实现测定项目的追加</w:t>
      </w:r>
    </w:p>
    <w:p w:rsidR="001F4B8D" w:rsidRPr="001F4B8D" w:rsidRDefault="001F4B8D" w:rsidP="001F4B8D">
      <w:pPr>
        <w:widowControl/>
        <w:numPr>
          <w:ilvl w:val="0"/>
          <w:numId w:val="1"/>
        </w:numPr>
        <w:spacing w:after="72" w:line="300" w:lineRule="atLeast"/>
        <w:ind w:left="0"/>
        <w:jc w:val="left"/>
        <w:rPr>
          <w:rFonts w:ascii="Tahoma" w:eastAsia="宋体" w:hAnsi="Tahoma" w:cs="Tahoma"/>
          <w:color w:val="333333"/>
          <w:kern w:val="0"/>
          <w:sz w:val="19"/>
          <w:szCs w:val="19"/>
        </w:rPr>
      </w:pP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>安装了可测量及计算地面反力</w:t>
      </w: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>3</w:t>
      </w: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>分力，加速度等波形及步行周期与速度，作用点轨迹等的软件</w:t>
      </w:r>
    </w:p>
    <w:p w:rsidR="001F4B8D" w:rsidRPr="001F4B8D" w:rsidRDefault="001F4B8D" w:rsidP="001F4B8D">
      <w:pPr>
        <w:widowControl/>
        <w:numPr>
          <w:ilvl w:val="0"/>
          <w:numId w:val="1"/>
        </w:numPr>
        <w:spacing w:after="72" w:line="300" w:lineRule="atLeast"/>
        <w:ind w:left="0"/>
        <w:jc w:val="left"/>
        <w:rPr>
          <w:rFonts w:ascii="Tahoma" w:eastAsia="宋体" w:hAnsi="Tahoma" w:cs="Tahoma"/>
          <w:color w:val="333333"/>
          <w:kern w:val="0"/>
          <w:sz w:val="19"/>
          <w:szCs w:val="19"/>
        </w:rPr>
      </w:pP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>可选购</w:t>
      </w: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>3</w:t>
      </w: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>维图像处理系统的周遍配套组件，使之扩大为与不同使用要求相匹配的系统</w:t>
      </w:r>
    </w:p>
    <w:p w:rsidR="001F4B8D" w:rsidRPr="001F4B8D" w:rsidRDefault="001F4B8D" w:rsidP="001F4B8D">
      <w:pPr>
        <w:widowControl/>
        <w:numPr>
          <w:ilvl w:val="0"/>
          <w:numId w:val="1"/>
        </w:numPr>
        <w:spacing w:after="72" w:line="300" w:lineRule="atLeast"/>
        <w:ind w:left="0"/>
        <w:jc w:val="left"/>
        <w:rPr>
          <w:rFonts w:ascii="Tahoma" w:eastAsia="宋体" w:hAnsi="Tahoma" w:cs="Tahoma"/>
          <w:color w:val="333333"/>
          <w:kern w:val="0"/>
          <w:sz w:val="19"/>
          <w:szCs w:val="19"/>
        </w:rPr>
      </w:pP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>可同时收录并显示摄像机，高速相机的图像</w:t>
      </w:r>
    </w:p>
    <w:p w:rsidR="001F4B8D" w:rsidRPr="001F4B8D" w:rsidRDefault="001F4B8D" w:rsidP="001F4B8D">
      <w:pPr>
        <w:widowControl/>
        <w:numPr>
          <w:ilvl w:val="0"/>
          <w:numId w:val="1"/>
        </w:numPr>
        <w:spacing w:after="72" w:line="300" w:lineRule="atLeast"/>
        <w:ind w:left="0"/>
        <w:jc w:val="left"/>
        <w:rPr>
          <w:rFonts w:ascii="Tahoma" w:eastAsia="宋体" w:hAnsi="Tahoma" w:cs="Tahoma"/>
          <w:color w:val="333333"/>
          <w:kern w:val="0"/>
          <w:sz w:val="19"/>
          <w:szCs w:val="19"/>
        </w:rPr>
      </w:pP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>可同步测量足底压的分布</w:t>
      </w: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> </w:t>
      </w:r>
    </w:p>
    <w:p w:rsidR="001F4B8D" w:rsidRPr="001F4B8D" w:rsidRDefault="001F4B8D" w:rsidP="001F4B8D">
      <w:pPr>
        <w:widowControl/>
        <w:spacing w:before="120" w:after="120"/>
        <w:jc w:val="left"/>
        <w:rPr>
          <w:rFonts w:ascii="Tahoma" w:eastAsia="宋体" w:hAnsi="Tahoma" w:cs="Tahoma"/>
          <w:color w:val="333333"/>
          <w:kern w:val="0"/>
          <w:sz w:val="19"/>
          <w:szCs w:val="19"/>
        </w:rPr>
      </w:pP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> </w:t>
      </w:r>
    </w:p>
    <w:p w:rsidR="001F4B8D" w:rsidRPr="001F4B8D" w:rsidRDefault="001F4B8D" w:rsidP="001F4B8D">
      <w:pPr>
        <w:widowControl/>
        <w:spacing w:before="120"/>
        <w:jc w:val="left"/>
        <w:rPr>
          <w:rFonts w:ascii="Tahoma" w:eastAsia="宋体" w:hAnsi="Tahoma" w:cs="Tahoma"/>
          <w:color w:val="333333"/>
          <w:kern w:val="0"/>
          <w:sz w:val="19"/>
          <w:szCs w:val="19"/>
        </w:rPr>
      </w:pP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>﻿</w:t>
      </w:r>
    </w:p>
    <w:p w:rsidR="001F4B8D" w:rsidRPr="001F4B8D" w:rsidRDefault="001F4B8D" w:rsidP="001F4B8D">
      <w:pPr>
        <w:widowControl/>
        <w:pBdr>
          <w:bottom w:val="dotted" w:sz="6" w:space="4" w:color="999999"/>
        </w:pBdr>
        <w:spacing w:after="225"/>
        <w:jc w:val="left"/>
        <w:outlineLvl w:val="4"/>
        <w:rPr>
          <w:rFonts w:ascii="Trebuchet MS" w:eastAsia="宋体" w:hAnsi="Trebuchet MS" w:cs="Tahoma"/>
          <w:b/>
          <w:bCs/>
          <w:color w:val="000000"/>
          <w:kern w:val="0"/>
          <w:sz w:val="20"/>
          <w:szCs w:val="20"/>
        </w:rPr>
      </w:pPr>
      <w:r w:rsidRPr="001F4B8D">
        <w:rPr>
          <w:rFonts w:ascii="Trebuchet MS" w:eastAsia="宋体" w:hAnsi="Trebuchet MS" w:cs="Tahoma"/>
          <w:b/>
          <w:bCs/>
          <w:color w:val="000000"/>
          <w:kern w:val="0"/>
          <w:sz w:val="20"/>
          <w:szCs w:val="20"/>
        </w:rPr>
        <w:t>PDF download</w:t>
      </w:r>
    </w:p>
    <w:p w:rsidR="001F4B8D" w:rsidRPr="001F4B8D" w:rsidRDefault="001F4B8D" w:rsidP="001F4B8D">
      <w:pPr>
        <w:widowControl/>
        <w:spacing w:before="300" w:after="225" w:line="480" w:lineRule="auto"/>
        <w:ind w:firstLine="420"/>
        <w:jc w:val="left"/>
        <w:outlineLvl w:val="3"/>
        <w:rPr>
          <w:rFonts w:ascii="Trebuchet MS" w:eastAsia="宋体" w:hAnsi="Trebuchet MS" w:cs="Tahoma"/>
          <w:b/>
          <w:bCs/>
          <w:color w:val="4868C1"/>
          <w:kern w:val="0"/>
          <w:sz w:val="23"/>
          <w:szCs w:val="23"/>
        </w:rPr>
      </w:pPr>
      <w:r w:rsidRPr="001F4B8D">
        <w:rPr>
          <w:rFonts w:ascii="Trebuchet MS" w:eastAsia="宋体" w:hAnsi="Trebuchet MS" w:cs="Tahoma"/>
          <w:b/>
          <w:bCs/>
          <w:color w:val="4868C1"/>
          <w:kern w:val="0"/>
          <w:sz w:val="23"/>
          <w:szCs w:val="23"/>
        </w:rPr>
        <w:t>规格</w:t>
      </w:r>
    </w:p>
    <w:p w:rsidR="001F4B8D" w:rsidRPr="001F4B8D" w:rsidRDefault="001F4B8D" w:rsidP="001F4B8D">
      <w:pPr>
        <w:widowControl/>
        <w:pBdr>
          <w:bottom w:val="dotted" w:sz="6" w:space="4" w:color="999999"/>
        </w:pBdr>
        <w:jc w:val="left"/>
        <w:outlineLvl w:val="4"/>
        <w:rPr>
          <w:rFonts w:ascii="Trebuchet MS" w:eastAsia="宋体" w:hAnsi="Trebuchet MS" w:cs="Tahoma"/>
          <w:b/>
          <w:bCs/>
          <w:color w:val="000000"/>
          <w:kern w:val="0"/>
          <w:sz w:val="20"/>
          <w:szCs w:val="20"/>
        </w:rPr>
      </w:pPr>
      <w:r w:rsidRPr="001F4B8D">
        <w:rPr>
          <w:rFonts w:ascii="Trebuchet MS" w:eastAsia="宋体" w:hAnsi="Trebuchet MS" w:cs="Tahoma"/>
          <w:b/>
          <w:bCs/>
          <w:color w:val="000000"/>
          <w:kern w:val="0"/>
          <w:sz w:val="20"/>
          <w:szCs w:val="20"/>
        </w:rPr>
        <w:t>综合规格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00"/>
        <w:gridCol w:w="5456"/>
      </w:tblGrid>
      <w:tr w:rsidR="001F4B8D" w:rsidRPr="001F4B8D" w:rsidTr="001F4B8D">
        <w:tc>
          <w:tcPr>
            <w:tcW w:w="30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测量时间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1~30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秒　可根据不同规格进行制作。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</w:tr>
      <w:tr w:rsidR="001F4B8D" w:rsidRPr="001F4B8D" w:rsidTr="001F4B8D">
        <w:tc>
          <w:tcPr>
            <w:tcW w:w="30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采样频率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50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，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100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，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200Hz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（可对应其他采样频率）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</w:tr>
      <w:tr w:rsidR="001F4B8D" w:rsidRPr="001F4B8D" w:rsidTr="001F4B8D">
        <w:tc>
          <w:tcPr>
            <w:tcW w:w="30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综合精度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非线性　各分力均为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±0.5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％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RO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以内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</w:tr>
      <w:tr w:rsidR="001F4B8D" w:rsidRPr="001F4B8D" w:rsidTr="001F4B8D">
        <w:tc>
          <w:tcPr>
            <w:tcW w:w="30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滞后　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各分力均为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±0.5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％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RO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以内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</w:tr>
      <w:tr w:rsidR="001F4B8D" w:rsidRPr="001F4B8D" w:rsidTr="001F4B8D">
        <w:tc>
          <w:tcPr>
            <w:tcW w:w="30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电源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AC100V±10V </w:t>
            </w:r>
          </w:p>
        </w:tc>
      </w:tr>
    </w:tbl>
    <w:p w:rsidR="001F4B8D" w:rsidRPr="001F4B8D" w:rsidRDefault="001F4B8D" w:rsidP="001F4B8D">
      <w:pPr>
        <w:widowControl/>
        <w:pBdr>
          <w:bottom w:val="dotted" w:sz="6" w:space="4" w:color="999999"/>
        </w:pBdr>
        <w:jc w:val="left"/>
        <w:outlineLvl w:val="4"/>
        <w:rPr>
          <w:rFonts w:ascii="Trebuchet MS" w:eastAsia="宋体" w:hAnsi="Trebuchet MS" w:cs="Tahoma"/>
          <w:b/>
          <w:bCs/>
          <w:color w:val="000000"/>
          <w:kern w:val="0"/>
          <w:sz w:val="20"/>
          <w:szCs w:val="20"/>
        </w:rPr>
      </w:pPr>
      <w:r w:rsidRPr="001F4B8D">
        <w:rPr>
          <w:rFonts w:ascii="Trebuchet MS" w:eastAsia="宋体" w:hAnsi="Trebuchet MS" w:cs="Tahoma"/>
          <w:b/>
          <w:bCs/>
          <w:color w:val="000000"/>
          <w:kern w:val="0"/>
          <w:sz w:val="20"/>
          <w:szCs w:val="20"/>
        </w:rPr>
        <w:t>测力板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65"/>
        <w:gridCol w:w="5291"/>
      </w:tblGrid>
      <w:tr w:rsidR="001F4B8D" w:rsidRPr="001F4B8D" w:rsidTr="001F4B8D">
        <w:tc>
          <w:tcPr>
            <w:tcW w:w="30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检测分力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3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分力（垂直分力，前后分力，左右分力）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</w:tr>
      <w:tr w:rsidR="001F4B8D" w:rsidRPr="001F4B8D" w:rsidTr="001F4B8D">
        <w:tc>
          <w:tcPr>
            <w:tcW w:w="3000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额定容量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垂直分力　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1.5kN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（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153.0kgf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）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</w:tr>
      <w:tr w:rsidR="001F4B8D" w:rsidRPr="001F4B8D" w:rsidTr="001F4B8D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vAlign w:val="center"/>
            <w:hideMark/>
          </w:tcPr>
          <w:p w:rsidR="001F4B8D" w:rsidRPr="001F4B8D" w:rsidRDefault="001F4B8D" w:rsidP="001F4B8D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水平分力　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±500N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（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50.99kgf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）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</w:tr>
      <w:tr w:rsidR="001F4B8D" w:rsidRPr="001F4B8D" w:rsidTr="001F4B8D">
        <w:tc>
          <w:tcPr>
            <w:tcW w:w="30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lastRenderedPageBreak/>
              <w:t>非线性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各分力均为　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±0.4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％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RO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以内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</w:tr>
      <w:tr w:rsidR="001F4B8D" w:rsidRPr="001F4B8D" w:rsidTr="001F4B8D">
        <w:tc>
          <w:tcPr>
            <w:tcW w:w="30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滞后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各分力均为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　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±0.4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％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RO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以内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</w:tr>
      <w:tr w:rsidR="001F4B8D" w:rsidRPr="001F4B8D" w:rsidTr="001F4B8D">
        <w:tc>
          <w:tcPr>
            <w:tcW w:w="30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固有频率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50Hz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以上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</w:tr>
      <w:tr w:rsidR="001F4B8D" w:rsidRPr="001F4B8D" w:rsidTr="001F4B8D">
        <w:tc>
          <w:tcPr>
            <w:tcW w:w="30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输出通道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8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（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X×2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，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Y×2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，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Z×4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）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</w:tr>
      <w:tr w:rsidR="001F4B8D" w:rsidRPr="001F4B8D" w:rsidTr="001F4B8D">
        <w:tc>
          <w:tcPr>
            <w:tcW w:w="3000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外形尺寸，重量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600×900×150mm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，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400×800×150mm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，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600×400×54mm </w:t>
            </w:r>
          </w:p>
        </w:tc>
      </w:tr>
      <w:tr w:rsidR="001F4B8D" w:rsidRPr="001F4B8D" w:rsidTr="001F4B8D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vAlign w:val="center"/>
            <w:hideMark/>
          </w:tcPr>
          <w:p w:rsidR="001F4B8D" w:rsidRPr="001F4B8D" w:rsidRDefault="001F4B8D" w:rsidP="001F4B8D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也可制作其他尺寸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1F4B8D" w:rsidRPr="001F4B8D" w:rsidRDefault="001F4B8D" w:rsidP="001F4B8D">
      <w:pPr>
        <w:widowControl/>
        <w:pBdr>
          <w:bottom w:val="dotted" w:sz="6" w:space="4" w:color="999999"/>
        </w:pBdr>
        <w:jc w:val="left"/>
        <w:outlineLvl w:val="4"/>
        <w:rPr>
          <w:rFonts w:ascii="Trebuchet MS" w:eastAsia="宋体" w:hAnsi="Trebuchet MS" w:cs="Tahoma"/>
          <w:b/>
          <w:bCs/>
          <w:color w:val="000000"/>
          <w:kern w:val="0"/>
          <w:sz w:val="20"/>
          <w:szCs w:val="20"/>
        </w:rPr>
      </w:pPr>
      <w:r w:rsidRPr="001F4B8D">
        <w:rPr>
          <w:rFonts w:ascii="Trebuchet MS" w:eastAsia="宋体" w:hAnsi="Trebuchet MS" w:cs="Tahoma"/>
          <w:b/>
          <w:bCs/>
          <w:color w:val="000000"/>
          <w:kern w:val="0"/>
          <w:sz w:val="20"/>
          <w:szCs w:val="20"/>
        </w:rPr>
        <w:t>信号放大器（单通道）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00"/>
        <w:gridCol w:w="5456"/>
      </w:tblGrid>
      <w:tr w:rsidR="001F4B8D" w:rsidRPr="001F4B8D" w:rsidTr="001F4B8D">
        <w:tc>
          <w:tcPr>
            <w:tcW w:w="30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测量通道数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1 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最大可增设为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256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通道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1F4B8D" w:rsidRPr="001F4B8D" w:rsidRDefault="001F4B8D" w:rsidP="001F4B8D">
      <w:pPr>
        <w:widowControl/>
        <w:pBdr>
          <w:bottom w:val="dotted" w:sz="6" w:space="4" w:color="999999"/>
        </w:pBdr>
        <w:jc w:val="left"/>
        <w:outlineLvl w:val="4"/>
        <w:rPr>
          <w:rFonts w:ascii="Trebuchet MS" w:eastAsia="宋体" w:hAnsi="Trebuchet MS" w:cs="Tahoma"/>
          <w:b/>
          <w:bCs/>
          <w:color w:val="000000"/>
          <w:kern w:val="0"/>
          <w:sz w:val="20"/>
          <w:szCs w:val="20"/>
        </w:rPr>
      </w:pPr>
      <w:r w:rsidRPr="001F4B8D">
        <w:rPr>
          <w:rFonts w:ascii="Trebuchet MS" w:eastAsia="宋体" w:hAnsi="Trebuchet MS" w:cs="Tahoma"/>
          <w:b/>
          <w:bCs/>
          <w:color w:val="000000"/>
          <w:kern w:val="0"/>
          <w:sz w:val="20"/>
          <w:szCs w:val="20"/>
        </w:rPr>
        <w:t>A-D</w:t>
      </w:r>
      <w:r w:rsidRPr="001F4B8D">
        <w:rPr>
          <w:rFonts w:ascii="Trebuchet MS" w:eastAsia="宋体" w:hAnsi="Trebuchet MS" w:cs="Tahoma"/>
          <w:b/>
          <w:bCs/>
          <w:color w:val="000000"/>
          <w:kern w:val="0"/>
          <w:sz w:val="20"/>
          <w:szCs w:val="20"/>
        </w:rPr>
        <w:t>转换器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456"/>
      </w:tblGrid>
      <w:tr w:rsidR="001F4B8D" w:rsidRPr="001F4B8D" w:rsidTr="001F4B8D">
        <w:tc>
          <w:tcPr>
            <w:tcW w:w="30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可根据不同规格进行制作。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  <w:hyperlink r:id="rId9" w:tgtFrame="_self" w:history="1">
              <w:r w:rsidRPr="001F4B8D">
                <w:rPr>
                  <w:rFonts w:ascii="Tahoma" w:eastAsia="宋体" w:hAnsi="Tahoma" w:cs="Tahoma"/>
                  <w:color w:val="2C669C"/>
                  <w:kern w:val="0"/>
                  <w:sz w:val="19"/>
                  <w:u w:val="single"/>
                </w:rPr>
                <w:t>请与本公司咨询</w:t>
              </w:r>
            </w:hyperlink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。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1F4B8D" w:rsidRPr="001F4B8D" w:rsidRDefault="001F4B8D" w:rsidP="001F4B8D">
      <w:pPr>
        <w:widowControl/>
        <w:pBdr>
          <w:bottom w:val="dotted" w:sz="6" w:space="4" w:color="999999"/>
        </w:pBdr>
        <w:jc w:val="left"/>
        <w:outlineLvl w:val="4"/>
        <w:rPr>
          <w:rFonts w:ascii="Trebuchet MS" w:eastAsia="宋体" w:hAnsi="Trebuchet MS" w:cs="Tahoma"/>
          <w:b/>
          <w:bCs/>
          <w:color w:val="000000"/>
          <w:kern w:val="0"/>
          <w:sz w:val="20"/>
          <w:szCs w:val="20"/>
        </w:rPr>
      </w:pPr>
      <w:r w:rsidRPr="001F4B8D">
        <w:rPr>
          <w:rFonts w:ascii="Trebuchet MS" w:eastAsia="宋体" w:hAnsi="Trebuchet MS" w:cs="Tahoma"/>
          <w:b/>
          <w:bCs/>
          <w:color w:val="000000"/>
          <w:kern w:val="0"/>
          <w:sz w:val="20"/>
          <w:szCs w:val="20"/>
        </w:rPr>
        <w:t>电脑，关联装置及软件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456"/>
      </w:tblGrid>
      <w:tr w:rsidR="001F4B8D" w:rsidRPr="001F4B8D" w:rsidTr="001F4B8D">
        <w:tc>
          <w:tcPr>
            <w:tcW w:w="300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B8D" w:rsidRPr="001F4B8D" w:rsidRDefault="001F4B8D" w:rsidP="001F4B8D">
            <w:pPr>
              <w:widowControl/>
              <w:spacing w:after="225"/>
              <w:jc w:val="left"/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</w:pP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可根据不同规格进行制作。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  <w:hyperlink r:id="rId10" w:tgtFrame="_self" w:history="1">
              <w:r w:rsidRPr="001F4B8D">
                <w:rPr>
                  <w:rFonts w:ascii="Tahoma" w:eastAsia="宋体" w:hAnsi="Tahoma" w:cs="Tahoma"/>
                  <w:color w:val="2C669C"/>
                  <w:kern w:val="0"/>
                  <w:sz w:val="19"/>
                  <w:u w:val="single"/>
                </w:rPr>
                <w:t>请与本公司咨询</w:t>
              </w:r>
            </w:hyperlink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>。</w:t>
            </w:r>
            <w:r w:rsidRPr="001F4B8D">
              <w:rPr>
                <w:rFonts w:ascii="Tahoma" w:eastAsia="宋体" w:hAnsi="Tahoma" w:cs="Tahoma"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1F4B8D" w:rsidRPr="001F4B8D" w:rsidRDefault="001F4B8D" w:rsidP="001F4B8D">
      <w:pPr>
        <w:widowControl/>
        <w:spacing w:before="120"/>
        <w:jc w:val="left"/>
        <w:rPr>
          <w:rFonts w:ascii="Tahoma" w:eastAsia="宋体" w:hAnsi="Tahoma" w:cs="Tahoma"/>
          <w:color w:val="333333"/>
          <w:kern w:val="0"/>
          <w:sz w:val="19"/>
          <w:szCs w:val="19"/>
        </w:rPr>
      </w:pP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br/>
      </w:r>
      <w:r w:rsidRPr="001F4B8D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※</w:t>
      </w: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>测力板为受技术研究组合医疗福利设备研究所的委托研究（</w:t>
      </w: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>1976</w:t>
      </w: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>年</w:t>
      </w: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>~1978</w:t>
      </w: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t>年度）而开发，改良并留至今。</w:t>
      </w:r>
      <w:r w:rsidRPr="001F4B8D">
        <w:rPr>
          <w:rFonts w:ascii="Tahoma" w:eastAsia="宋体" w:hAnsi="Tahoma" w:cs="Tahoma"/>
          <w:color w:val="333333"/>
          <w:kern w:val="0"/>
          <w:sz w:val="19"/>
          <w:szCs w:val="19"/>
        </w:rPr>
        <w:br/>
      </w:r>
    </w:p>
    <w:p w:rsidR="00AD46B5" w:rsidRDefault="00DF6641"/>
    <w:sectPr w:rsidR="00AD46B5" w:rsidSect="00132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641" w:rsidRDefault="00DF6641" w:rsidP="00C60554">
      <w:r>
        <w:separator/>
      </w:r>
    </w:p>
  </w:endnote>
  <w:endnote w:type="continuationSeparator" w:id="1">
    <w:p w:rsidR="00DF6641" w:rsidRDefault="00DF6641" w:rsidP="00C60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641" w:rsidRDefault="00DF6641" w:rsidP="00C60554">
      <w:r>
        <w:separator/>
      </w:r>
    </w:p>
  </w:footnote>
  <w:footnote w:type="continuationSeparator" w:id="1">
    <w:p w:rsidR="00DF6641" w:rsidRDefault="00DF6641" w:rsidP="00C60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52C3"/>
    <w:multiLevelType w:val="multilevel"/>
    <w:tmpl w:val="9BB8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B8D"/>
    <w:rsid w:val="001328EE"/>
    <w:rsid w:val="001F4B8D"/>
    <w:rsid w:val="002D6B53"/>
    <w:rsid w:val="004B27E7"/>
    <w:rsid w:val="009D7BEC"/>
    <w:rsid w:val="00C60554"/>
    <w:rsid w:val="00D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B8D"/>
    <w:rPr>
      <w:strike w:val="0"/>
      <w:dstrike w:val="0"/>
      <w:color w:val="2C669C"/>
      <w:u w:val="single"/>
      <w:effect w:val="none"/>
      <w:bdr w:val="none" w:sz="0" w:space="0" w:color="auto" w:frame="1"/>
    </w:rPr>
  </w:style>
  <w:style w:type="paragraph" w:styleId="a4">
    <w:name w:val="Balloon Text"/>
    <w:basedOn w:val="a"/>
    <w:link w:val="Char"/>
    <w:uiPriority w:val="99"/>
    <w:semiHidden/>
    <w:unhideWhenUsed/>
    <w:rsid w:val="001F4B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F4B8D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60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6055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60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605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8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5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7763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48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6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43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21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31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88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30214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83650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yowa-ei.co.jp/chi/contact/inqui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yowa-ei.co.jp/chi/contact/inquiry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2012-08-09T02:47:00Z</dcterms:created>
  <dcterms:modified xsi:type="dcterms:W3CDTF">2016-12-14T08:13:00Z</dcterms:modified>
</cp:coreProperties>
</file>