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B7" w:rsidRPr="000606B7" w:rsidRDefault="000606B7" w:rsidP="000606B7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6B7" w:rsidRPr="000606B7" w:rsidRDefault="000606B7" w:rsidP="000606B7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666666"/>
          <w:kern w:val="0"/>
          <w:sz w:val="19"/>
          <w:szCs w:val="19"/>
        </w:rPr>
        <w:t>小型拉伸压缩两用载荷传感器</w:t>
      </w:r>
      <w:r w:rsidRPr="000606B7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0606B7" w:rsidRPr="000606B7" w:rsidRDefault="000606B7" w:rsidP="000606B7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容量范围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 50N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～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20kN</w:t>
      </w:r>
    </w:p>
    <w:p w:rsidR="000606B7" w:rsidRPr="000606B7" w:rsidRDefault="000606B7" w:rsidP="000606B7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2266950"/>
            <wp:effectExtent l="19050" t="0" r="0" b="0"/>
            <wp:docPr id="2" name="图片 2" descr="http://www.kyowa-ei.co.jp/var/ezwebin_site/storage/images/product/sensors/loadcell/lux_b.html/21735-1-jpn-JP/LUX-B-ID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sensors/loadcell/lux_b.html/21735-1-jpn-JP/LUX-B-ID_lar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6B7" w:rsidRPr="000606B7" w:rsidRDefault="000606B7" w:rsidP="000606B7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0606B7">
        <w:rPr>
          <w:rFonts w:ascii="Tahoma" w:eastAsia="宋体" w:hAnsi="Tahoma" w:cs="Tahoma"/>
          <w:color w:val="333333"/>
          <w:kern w:val="0"/>
          <w:sz w:val="20"/>
          <w:szCs w:val="20"/>
        </w:rPr>
        <w:t>LUX-B-ID</w:t>
      </w:r>
    </w:p>
    <w:p w:rsidR="000606B7" w:rsidRPr="000606B7" w:rsidRDefault="000606B7" w:rsidP="000606B7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适合小型冲压设备及压入装置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0606B7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等载重测量及控制的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0606B7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载荷传感器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小型，轻便且</w:t>
      </w:r>
      <w:proofErr w:type="gramStart"/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载重部</w:t>
      </w:r>
      <w:proofErr w:type="gramEnd"/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呈螺纹状的设计，能够便于安装到器械上。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电缆采用端子连接方式，可在安装时免除接线的困扰，同时还能轻松地更换电缆。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0606B7" w:rsidRPr="000606B7" w:rsidRDefault="000606B7" w:rsidP="000606B7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0606B7" w:rsidRPr="000606B7" w:rsidRDefault="000606B7" w:rsidP="000606B7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高灵敏度</w:t>
      </w:r>
    </w:p>
    <w:p w:rsidR="000606B7" w:rsidRPr="000606B7" w:rsidRDefault="000606B7" w:rsidP="000606B7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带防水端子</w:t>
      </w:r>
    </w:p>
    <w:p w:rsidR="000606B7" w:rsidRPr="000606B7" w:rsidRDefault="000606B7" w:rsidP="000606B7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全不锈钢</w:t>
      </w:r>
    </w:p>
    <w:p w:rsidR="000606B7" w:rsidRPr="000606B7" w:rsidRDefault="000606B7" w:rsidP="000606B7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便于安装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0606B7" w:rsidRPr="000606B7" w:rsidRDefault="000606B7" w:rsidP="000606B7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可制作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TEDS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对应产品。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hyperlink r:id="rId7" w:tgtFrame="_blank" w:history="1">
        <w:r w:rsidRPr="000606B7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请联系本公司</w:t>
        </w:r>
      </w:hyperlink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。</w:t>
      </w:r>
    </w:p>
    <w:p w:rsidR="000606B7" w:rsidRPr="000606B7" w:rsidRDefault="000606B7" w:rsidP="000606B7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作为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TEDS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信息，额定输出值中记录了拉伸侧、压缩侧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两个输出的平均值。</w:t>
      </w:r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  </w:t>
      </w:r>
    </w:p>
    <w:p w:rsidR="000606B7" w:rsidRPr="000606B7" w:rsidRDefault="000606B7" w:rsidP="000606B7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p w:rsidR="000606B7" w:rsidRPr="000606B7" w:rsidRDefault="000606B7" w:rsidP="000606B7">
      <w:pPr>
        <w:widowControl/>
        <w:numPr>
          <w:ilvl w:val="0"/>
          <w:numId w:val="2"/>
        </w:numPr>
        <w:spacing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8" w:tgtFrame="_blank" w:history="1">
        <w:r w:rsidRPr="000606B7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LUX-B-ID</w:t>
        </w:r>
      </w:hyperlink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 (742.96 </w:t>
      </w:r>
      <w:proofErr w:type="spellStart"/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kB</w:t>
      </w:r>
      <w:proofErr w:type="spellEnd"/>
      <w:r w:rsidRPr="000606B7">
        <w:rPr>
          <w:rFonts w:ascii="Tahoma" w:eastAsia="宋体" w:hAnsi="Tahoma" w:cs="Tahoma"/>
          <w:color w:val="333333"/>
          <w:kern w:val="0"/>
          <w:sz w:val="19"/>
          <w:szCs w:val="19"/>
        </w:rPr>
        <w:t>)</w:t>
      </w:r>
    </w:p>
    <w:p w:rsidR="000606B7" w:rsidRPr="000606B7" w:rsidRDefault="000606B7" w:rsidP="000606B7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0606B7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  <w:r w:rsidRPr="000606B7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 xml:space="preserve"> </w:t>
      </w:r>
    </w:p>
    <w:tbl>
      <w:tblPr>
        <w:tblW w:w="8160" w:type="dxa"/>
        <w:tblCellMar>
          <w:left w:w="0" w:type="dxa"/>
          <w:right w:w="0" w:type="dxa"/>
        </w:tblCellMar>
        <w:tblLook w:val="04A0"/>
      </w:tblPr>
      <w:tblGrid>
        <w:gridCol w:w="1877"/>
        <w:gridCol w:w="1186"/>
        <w:gridCol w:w="2301"/>
        <w:gridCol w:w="2796"/>
      </w:tblGrid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固有频率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约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推荐拧紧扭矩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约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 xml:space="preserve">LUX-B-50N-ID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±50N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LUX-B-100N-ID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±100N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11kHz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LUX-B-200N-ID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±200N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14kHz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LUX-B-500N-ID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±500N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LUX-B-1KN-ID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21kHz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LUX-B-2KN-ID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27kHz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LUX-B-5KN-ID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±5kN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18kHz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LUX-B-10KN-ID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±10kN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21kHz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  <w:tr w:rsidR="000606B7" w:rsidRPr="000606B7" w:rsidTr="000606B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LUX-B-20KN-ID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±20kN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25kHz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80N</w:t>
            </w:r>
            <w:r w:rsidRPr="000606B7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･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 </w:t>
            </w:r>
          </w:p>
        </w:tc>
      </w:tr>
    </w:tbl>
    <w:p w:rsidR="000606B7" w:rsidRPr="000606B7" w:rsidRDefault="000606B7" w:rsidP="000606B7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性能</w:t>
      </w: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 </w:t>
      </w:r>
    </w:p>
    <w:tbl>
      <w:tblPr>
        <w:tblW w:w="8175" w:type="dxa"/>
        <w:tblCellMar>
          <w:left w:w="0" w:type="dxa"/>
          <w:right w:w="0" w:type="dxa"/>
        </w:tblCellMar>
        <w:tblLook w:val="04A0"/>
      </w:tblPr>
      <w:tblGrid>
        <w:gridCol w:w="3820"/>
        <w:gridCol w:w="4355"/>
      </w:tblGrid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反复性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0.05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±1.3mV/V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2600×10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100N~1kN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±0.9mV/V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±1800×10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342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±0.85mV/V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±1700×10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0606B7" w:rsidRPr="000606B7" w:rsidRDefault="000606B7" w:rsidP="000606B7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 </w:t>
      </w:r>
    </w:p>
    <w:tbl>
      <w:tblPr>
        <w:tblW w:w="8190" w:type="dxa"/>
        <w:tblCellMar>
          <w:left w:w="0" w:type="dxa"/>
          <w:right w:w="0" w:type="dxa"/>
        </w:tblCellMar>
        <w:tblLook w:val="04A0"/>
      </w:tblPr>
      <w:tblGrid>
        <w:gridCol w:w="3000"/>
        <w:gridCol w:w="5190"/>
      </w:tblGrid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</w:t>
            </w:r>
            <w:r w:rsidRPr="000606B7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</w:t>
            </w:r>
            <w:r w:rsidRPr="000606B7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零点温度影响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±0.005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0606B7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±0.03%RO/</w:t>
            </w:r>
            <w:r w:rsidRPr="000606B7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±0.005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0606B7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0606B7" w:rsidRPr="000606B7" w:rsidRDefault="000606B7" w:rsidP="000606B7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 </w:t>
      </w:r>
    </w:p>
    <w:tbl>
      <w:tblPr>
        <w:tblW w:w="8235" w:type="dxa"/>
        <w:tblCellMar>
          <w:left w:w="0" w:type="dxa"/>
          <w:right w:w="0" w:type="dxa"/>
        </w:tblCellMar>
        <w:tblLook w:val="04A0"/>
      </w:tblPr>
      <w:tblGrid>
        <w:gridCol w:w="3000"/>
        <w:gridCol w:w="5235"/>
      </w:tblGrid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 AC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1~10V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以下为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1~5V AC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DV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375Ω±1.5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350Ω±1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电缆</w:t>
            </w:r>
          </w:p>
          <w:p w:rsidR="000606B7" w:rsidRPr="000606B7" w:rsidRDefault="000606B7" w:rsidP="000606B7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5079"/>
            </w:tblGrid>
            <w:tr w:rsidR="000606B7" w:rsidRPr="000606B7">
              <w:tc>
                <w:tcPr>
                  <w:tcW w:w="3000" w:type="dxa"/>
                  <w:tcBorders>
                    <w:top w:val="single" w:sz="2" w:space="0" w:color="CCCCCC"/>
                    <w:left w:val="single" w:sz="2" w:space="0" w:color="CCCCCC"/>
                    <w:bottom w:val="single" w:sz="6" w:space="0" w:color="CCCCCC"/>
                    <w:right w:val="single" w:sz="2" w:space="0" w:color="CCCCCC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0606B7" w:rsidRPr="000606B7" w:rsidRDefault="000606B7" w:rsidP="000606B7">
                  <w:pPr>
                    <w:widowControl/>
                    <w:spacing w:after="225"/>
                    <w:jc w:val="left"/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</w:pP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 xml:space="preserve">0.08mm 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  <w:vertAlign w:val="superscript"/>
                    </w:rPr>
                    <w:t>2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 xml:space="preserve"> 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，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6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芯屏蔽氯丁橡胶</w:t>
                  </w:r>
                  <w:proofErr w:type="gramStart"/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铠</w:t>
                  </w:r>
                  <w:proofErr w:type="gramEnd"/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装线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3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ｍ，外径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4.4mm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，本传感器侧的前端为插头，</w:t>
                  </w:r>
                  <w:proofErr w:type="gramStart"/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测定器侧的</w:t>
                  </w:r>
                  <w:proofErr w:type="gramEnd"/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>前端为裸线</w:t>
                  </w:r>
                  <w:r w:rsidRPr="000606B7">
                    <w:rPr>
                      <w:rFonts w:ascii="Tahoma" w:eastAsia="宋体" w:hAnsi="Tahoma" w:cs="Tahoma"/>
                      <w:color w:val="333333"/>
                      <w:kern w:val="0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0606B7" w:rsidRPr="000606B7" w:rsidRDefault="000606B7" w:rsidP="000606B7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（屏蔽线没有与本体连接）</w:t>
            </w:r>
          </w:p>
        </w:tc>
      </w:tr>
    </w:tbl>
    <w:p w:rsidR="000606B7" w:rsidRPr="000606B7" w:rsidRDefault="000606B7" w:rsidP="000606B7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  <w:r w:rsidRPr="000606B7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 </w:t>
      </w:r>
    </w:p>
    <w:tbl>
      <w:tblPr>
        <w:tblW w:w="8265" w:type="dxa"/>
        <w:tblCellMar>
          <w:left w:w="0" w:type="dxa"/>
          <w:right w:w="0" w:type="dxa"/>
        </w:tblCellMar>
        <w:tblLook w:val="04A0"/>
      </w:tblPr>
      <w:tblGrid>
        <w:gridCol w:w="3000"/>
        <w:gridCol w:w="5265"/>
      </w:tblGrid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150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固有频率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材质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SUS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金属质地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0.3kg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20KN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　约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0.1kg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 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50g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200N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以下）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0606B7" w:rsidRPr="000606B7" w:rsidTr="000606B7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06B7" w:rsidRPr="000606B7" w:rsidRDefault="000606B7" w:rsidP="000606B7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保护等级</w:t>
            </w:r>
            <w:r w:rsidRPr="000606B7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606B7" w:rsidRPr="000606B7" w:rsidRDefault="000606B7" w:rsidP="000606B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D46B5" w:rsidRDefault="000606B7"/>
    <w:sectPr w:rsidR="00AD46B5" w:rsidSect="00724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CB7B11"/>
    <w:multiLevelType w:val="multilevel"/>
    <w:tmpl w:val="0994E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066A2A"/>
    <w:multiLevelType w:val="multilevel"/>
    <w:tmpl w:val="57CA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06B7"/>
    <w:rsid w:val="000606B7"/>
    <w:rsid w:val="002D6B53"/>
    <w:rsid w:val="004B27E7"/>
    <w:rsid w:val="00724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06B7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0606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606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1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0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63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33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2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96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59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3475356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23" w:color="999999"/>
                                        <w:right w:val="none" w:sz="0" w:space="0" w:color="auto"/>
                                      </w:divBdr>
                                    </w:div>
                                    <w:div w:id="193739737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729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10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4332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312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841768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20957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7048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yowa-ei.co.jp/chi/content/download/4385/58781/file/LUX-B-ID_ch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yowa-ei.co.jp/contac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2012-08-09T01:38:00Z</dcterms:created>
  <dcterms:modified xsi:type="dcterms:W3CDTF">2012-08-09T01:39:00Z</dcterms:modified>
</cp:coreProperties>
</file>