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332" w:rsidRPr="00423332" w:rsidRDefault="00423332" w:rsidP="00423332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423332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DTH-A </w:t>
      </w:r>
    </w:p>
    <w:p w:rsidR="00423332" w:rsidRPr="00423332" w:rsidRDefault="00423332" w:rsidP="00423332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423332">
        <w:rPr>
          <w:rFonts w:ascii="Tahoma" w:eastAsia="宋体" w:hAnsi="Tahoma" w:cs="Tahoma"/>
          <w:color w:val="666666"/>
          <w:kern w:val="0"/>
          <w:sz w:val="19"/>
          <w:szCs w:val="19"/>
        </w:rPr>
        <w:t>位移传感器</w:t>
      </w:r>
      <w:r w:rsidRPr="00423332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423332" w:rsidRPr="00423332" w:rsidRDefault="00423332" w:rsidP="00423332">
      <w:pPr>
        <w:widowControl/>
        <w:numPr>
          <w:ilvl w:val="0"/>
          <w:numId w:val="1"/>
        </w:numPr>
        <w:spacing w:after="72" w:line="480" w:lineRule="auto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423332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Recommended category: </w:t>
      </w:r>
    </w:p>
    <w:p w:rsidR="00423332" w:rsidRPr="00423332" w:rsidRDefault="00423332" w:rsidP="0042333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1" name="图片 1" descr="自動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自動車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2" name="图片 2" descr="航空・宇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航空・宇宙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3" name="图片 3" descr="鉄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鉄道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4" name="图片 4" descr="一般製造・機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一般製造・機械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5" name="图片 5" descr="実験・研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実験・研究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6" name="图片 6" descr="土木・建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土木・建設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>
        <w:rPr>
          <w:rFonts w:ascii="Tahoma" w:eastAsia="宋体" w:hAnsi="Tahoma" w:cs="Tahoma"/>
          <w:noProof/>
          <w:color w:val="333333"/>
          <w:kern w:val="0"/>
          <w:sz w:val="19"/>
          <w:szCs w:val="19"/>
        </w:rPr>
        <w:drawing>
          <wp:inline distT="0" distB="0" distL="0" distR="0">
            <wp:extent cx="238125" cy="238125"/>
            <wp:effectExtent l="19050" t="0" r="9525" b="0"/>
            <wp:docPr id="7" name="图片 7" descr="エネルギ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エネルギー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容量范围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5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～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100mm</w:t>
      </w:r>
    </w:p>
    <w:p w:rsidR="00423332" w:rsidRPr="00423332" w:rsidRDefault="00423332" w:rsidP="0042333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495300"/>
            <wp:effectExtent l="19050" t="0" r="0" b="0"/>
            <wp:docPr id="8" name="图片 8" descr="http://www.kyowa-ei.co.jp/var/ezwebin_site/storage/images/product/sensors/displacement/dth_a.html/5750-2-jpn-JP/DTH-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kyowa-ei.co.jp/var/ezwebin_site/storage/images/product/sensors/displacement/dth_a.html/5750-2-jpn-JP/DTH-A_large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423332">
        <w:rPr>
          <w:rFonts w:ascii="Tahoma" w:eastAsia="宋体" w:hAnsi="Tahoma" w:cs="Tahoma"/>
          <w:color w:val="333333"/>
          <w:kern w:val="0"/>
          <w:sz w:val="20"/>
          <w:szCs w:val="20"/>
        </w:rPr>
        <w:t>DTH-A-5</w:t>
      </w:r>
    </w:p>
    <w:p w:rsidR="00423332" w:rsidRPr="00423332" w:rsidRDefault="00423332" w:rsidP="0042333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419100"/>
            <wp:effectExtent l="19050" t="0" r="0" b="0"/>
            <wp:docPr id="9" name="图片 9" descr="http://www.kyowa-ei.co.jp/var/ezwebin_site/storage/images/product/sensors/displacement/dth_a.html/5751-2-jpn-JP/DTH-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kyowa-ei.co.jp/var/ezwebin_site/storage/images/product/sensors/displacement/dth_a.html/5751-2-jpn-JP/DTH-A_large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23332" w:rsidP="0042333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423332">
        <w:rPr>
          <w:rFonts w:ascii="Tahoma" w:eastAsia="宋体" w:hAnsi="Tahoma" w:cs="Tahoma"/>
          <w:color w:val="333333"/>
          <w:kern w:val="0"/>
          <w:sz w:val="20"/>
          <w:szCs w:val="20"/>
        </w:rPr>
        <w:t>DTH-A-50</w:t>
      </w:r>
    </w:p>
    <w:p w:rsidR="00423332" w:rsidRPr="00423332" w:rsidRDefault="00423332" w:rsidP="0042333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2266950" cy="390525"/>
            <wp:effectExtent l="19050" t="0" r="0" b="0"/>
            <wp:docPr id="10" name="图片 10" descr="http://www.kyowa-ei.co.jp/var/ezwebin_site/storage/images/product/sensors/displacement/dth_a.html/5752-2-jpn-JP/DTH-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kyowa-ei.co.jp/var/ezwebin_site/storage/images/product/sensors/displacement/dth_a.html/5752-2-jpn-JP/DTH-A_large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332" w:rsidRPr="00423332" w:rsidRDefault="004E41AF" w:rsidP="00423332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 w:rsidRPr="00423332">
        <w:rPr>
          <w:rFonts w:ascii="Tahoma" w:eastAsia="宋体" w:hAnsi="Tahoma" w:cs="Tahoma"/>
          <w:color w:val="666666"/>
          <w:kern w:val="0"/>
          <w:sz w:val="19"/>
          <w:szCs w:val="19"/>
        </w:rPr>
        <w:t>位移传感器</w:t>
      </w:r>
      <w:r w:rsidR="00423332" w:rsidRPr="00423332">
        <w:rPr>
          <w:rFonts w:ascii="Tahoma" w:eastAsia="宋体" w:hAnsi="Tahoma" w:cs="Tahoma"/>
          <w:color w:val="333333"/>
          <w:kern w:val="0"/>
          <w:sz w:val="20"/>
          <w:szCs w:val="20"/>
        </w:rPr>
        <w:t>DTH-A-100</w:t>
      </w:r>
    </w:p>
    <w:p w:rsidR="00423332" w:rsidRPr="00423332" w:rsidRDefault="00423332" w:rsidP="0042333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小型</w:t>
      </w: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,</w:t>
      </w: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轻量，具有出色的温度特性</w:t>
      </w: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,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非线性</w:t>
      </w: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±0.1</w:t>
      </w: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％</w:t>
      </w: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RO</w:t>
      </w:r>
      <w:r w:rsidRPr="00423332">
        <w:rPr>
          <w:rFonts w:ascii="Tahoma" w:eastAsia="宋体" w:hAnsi="Tahoma" w:cs="Tahoma"/>
          <w:b/>
          <w:bCs/>
          <w:color w:val="333333"/>
          <w:kern w:val="0"/>
          <w:sz w:val="19"/>
          <w:szCs w:val="19"/>
        </w:rPr>
        <w:t>的高精度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是转换部采用应变片的位移测量传感器，能够长期稳定的测量。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可广泛应用于结构物的相对位移测量，相对不动点的绝对位移测量等。</w:t>
      </w:r>
    </w:p>
    <w:p w:rsidR="00423332" w:rsidRPr="00423332" w:rsidRDefault="00423332" w:rsidP="00423332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2333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423332" w:rsidRPr="00423332" w:rsidRDefault="00423332" w:rsidP="0042333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5mV/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Ｖ（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10000×10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  <w:vertAlign w:val="superscript"/>
        </w:rPr>
        <w:t>-6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应变量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)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的高输出</w:t>
      </w:r>
    </w:p>
    <w:p w:rsidR="00423332" w:rsidRPr="00423332" w:rsidRDefault="00423332" w:rsidP="00423332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低测量负荷力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约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1.5~4N</w:t>
      </w:r>
    </w:p>
    <w:p w:rsidR="00423332" w:rsidRPr="00423332" w:rsidRDefault="00423332" w:rsidP="0042333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23332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lastRenderedPageBreak/>
        <w:t>※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可制作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TEDS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对应产品。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hyperlink r:id="rId17" w:tgtFrame="_blank" w:history="1">
        <w:r w:rsidRPr="00423332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请联系本公司</w:t>
        </w:r>
      </w:hyperlink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。</w:t>
      </w:r>
    </w:p>
    <w:p w:rsidR="00423332" w:rsidRPr="00423332" w:rsidRDefault="00423332" w:rsidP="00423332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42333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规格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082"/>
        <w:gridCol w:w="1757"/>
        <w:gridCol w:w="2492"/>
        <w:gridCol w:w="2125"/>
      </w:tblGrid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型号名称</w:t>
            </w:r>
            <w:r w:rsidRPr="0042333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额定容量</w:t>
            </w:r>
            <w:r w:rsidRPr="0042333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测量力（约）</w:t>
            </w:r>
            <w:r w:rsidRPr="0042333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重量（约）</w:t>
            </w:r>
            <w:r w:rsidRPr="00423332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DTH-A-5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5mm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1.5N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30g </w:t>
            </w: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DTH-A-10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10mm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2.2N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35g </w:t>
            </w: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DTH-A-20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20mm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2.2N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423332" w:rsidRPr="00423332" w:rsidRDefault="00423332" w:rsidP="0042333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DTH-A-30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30mm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2.2N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423332" w:rsidRPr="00423332" w:rsidRDefault="00423332" w:rsidP="0042333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DTH-A-50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50mm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75g </w:t>
            </w: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DTH-A-100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100mm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4N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200g </w:t>
            </w:r>
          </w:p>
        </w:tc>
      </w:tr>
    </w:tbl>
    <w:p w:rsidR="00423332" w:rsidRPr="00423332" w:rsidRDefault="00423332" w:rsidP="0042333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2333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性能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额定容量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非线性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滞后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反复性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额定输出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5mV/V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10000×10 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应变量）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23332" w:rsidRPr="00423332" w:rsidRDefault="00423332" w:rsidP="0042333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2333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环境特性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允许使用温度范围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70</w:t>
            </w:r>
            <w:r w:rsidRPr="0042333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温度补偿范围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60</w:t>
            </w:r>
            <w:r w:rsidRPr="0042333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零点温度影响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±0.01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RO/</w:t>
            </w:r>
            <w:r w:rsidRPr="0042333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输出温度影响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±0.01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423332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以内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23332" w:rsidRPr="00423332" w:rsidRDefault="00423332" w:rsidP="0042333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2333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电气特性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最大激励电压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6V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推荐激励电压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1~4V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　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或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DC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输入电阻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350Ω±1%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输出电阻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350Ω±1% </w:t>
            </w:r>
          </w:p>
        </w:tc>
      </w:tr>
      <w:tr w:rsidR="00423332" w:rsidRPr="00423332" w:rsidTr="00423332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0.065mm 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2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芯屏蔽聚氯乙烯线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2m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，外径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4mm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，前端插头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423332" w:rsidRPr="00423332" w:rsidRDefault="00423332" w:rsidP="00423332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（屏蔽线没有与本体连接）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23332" w:rsidRPr="00423332" w:rsidRDefault="00423332" w:rsidP="00423332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423332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机械特性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频率响应范围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DC~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2Hz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测量力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重量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参照表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23332" w:rsidRPr="00423332" w:rsidRDefault="00423332" w:rsidP="00423332">
      <w:pPr>
        <w:widowControl/>
        <w:spacing w:before="300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42333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标准配件</w:t>
      </w:r>
    </w:p>
    <w:tbl>
      <w:tblPr>
        <w:tblW w:w="5250" w:type="dxa"/>
        <w:tblCellMar>
          <w:left w:w="0" w:type="dxa"/>
          <w:right w:w="0" w:type="dxa"/>
        </w:tblCellMar>
        <w:tblLook w:val="04A0"/>
      </w:tblPr>
      <w:tblGrid>
        <w:gridCol w:w="1207"/>
        <w:gridCol w:w="2048"/>
        <w:gridCol w:w="1995"/>
      </w:tblGrid>
      <w:tr w:rsidR="00423332" w:rsidRPr="00423332" w:rsidTr="00423332">
        <w:tc>
          <w:tcPr>
            <w:tcW w:w="11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安装型套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195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DTH-A-5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30 </w:t>
            </w:r>
          </w:p>
        </w:tc>
        <w:tc>
          <w:tcPr>
            <w:tcW w:w="1900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DTH-A-50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、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423332" w:rsidRPr="00423332" w:rsidRDefault="00423332" w:rsidP="00423332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423332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选购配件</w:t>
      </w:r>
    </w:p>
    <w:p w:rsidR="00423332" w:rsidRPr="00423332" w:rsidRDefault="00423332" w:rsidP="0042333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（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hyperlink r:id="rId18" w:tgtFrame="_self" w:history="1">
        <w:r w:rsidRPr="00423332">
          <w:rPr>
            <w:rFonts w:ascii="Tahoma" w:eastAsia="宋体" w:hAnsi="Tahoma" w:cs="Tahoma"/>
            <w:color w:val="2C669C"/>
            <w:kern w:val="0"/>
            <w:sz w:val="19"/>
            <w:u w:val="single"/>
          </w:rPr>
          <w:t>详情请参照这里</w:t>
        </w:r>
      </w:hyperlink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。）</w:t>
      </w:r>
    </w:p>
    <w:tbl>
      <w:tblPr>
        <w:tblW w:w="5250" w:type="dxa"/>
        <w:tblCellMar>
          <w:left w:w="0" w:type="dxa"/>
          <w:right w:w="0" w:type="dxa"/>
        </w:tblCellMar>
        <w:tblLook w:val="04A0"/>
      </w:tblPr>
      <w:tblGrid>
        <w:gridCol w:w="2164"/>
        <w:gridCol w:w="1270"/>
        <w:gridCol w:w="908"/>
        <w:gridCol w:w="908"/>
      </w:tblGrid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延长电杆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EB-50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200 </w:t>
            </w: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替换测量子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X XS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SH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423332" w:rsidRPr="00423332" w:rsidTr="00423332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磁性基板</w:t>
            </w: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MB-B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23332" w:rsidRPr="00423332" w:rsidRDefault="00423332" w:rsidP="00423332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423332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</w:tbl>
    <w:p w:rsidR="00423332" w:rsidRPr="00423332" w:rsidRDefault="00423332" w:rsidP="00423332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（注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1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）电杆处于拉伸状态时的初期不平衡值大致为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-5000~-6000×10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  <w:vertAlign w:val="superscript"/>
        </w:rPr>
        <w:t>-6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应变量。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（注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2</w:t>
      </w:r>
      <w:r w:rsidRPr="00423332">
        <w:rPr>
          <w:rFonts w:ascii="Tahoma" w:eastAsia="宋体" w:hAnsi="Tahoma" w:cs="Tahoma"/>
          <w:color w:val="333333"/>
          <w:kern w:val="0"/>
          <w:sz w:val="19"/>
          <w:szCs w:val="19"/>
        </w:rPr>
        <w:t>）请勿造成电杆伸缩方向以外的位移动。</w:t>
      </w:r>
    </w:p>
    <w:p w:rsidR="00AD46B5" w:rsidRDefault="00B73582"/>
    <w:sectPr w:rsidR="00AD46B5" w:rsidSect="002651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3582" w:rsidRDefault="00B73582" w:rsidP="004E41AF">
      <w:r>
        <w:separator/>
      </w:r>
    </w:p>
  </w:endnote>
  <w:endnote w:type="continuationSeparator" w:id="1">
    <w:p w:rsidR="00B73582" w:rsidRDefault="00B73582" w:rsidP="004E41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3582" w:rsidRDefault="00B73582" w:rsidP="004E41AF">
      <w:r>
        <w:separator/>
      </w:r>
    </w:p>
  </w:footnote>
  <w:footnote w:type="continuationSeparator" w:id="1">
    <w:p w:rsidR="00B73582" w:rsidRDefault="00B73582" w:rsidP="004E41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353EB1"/>
    <w:multiLevelType w:val="multilevel"/>
    <w:tmpl w:val="8858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423F69"/>
    <w:multiLevelType w:val="multilevel"/>
    <w:tmpl w:val="E138E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3332"/>
    <w:rsid w:val="00265107"/>
    <w:rsid w:val="002D6B53"/>
    <w:rsid w:val="00423332"/>
    <w:rsid w:val="004B27E7"/>
    <w:rsid w:val="004E41AF"/>
    <w:rsid w:val="00B73582"/>
    <w:rsid w:val="00F31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1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23332"/>
    <w:rPr>
      <w:strike w:val="0"/>
      <w:dstrike w:val="0"/>
      <w:color w:val="2C669C"/>
      <w:u w:val="single"/>
      <w:effect w:val="none"/>
      <w:bdr w:val="none" w:sz="0" w:space="0" w:color="auto" w:frame="1"/>
    </w:rPr>
  </w:style>
  <w:style w:type="paragraph" w:styleId="a4">
    <w:name w:val="Balloon Text"/>
    <w:basedOn w:val="a"/>
    <w:link w:val="Char"/>
    <w:uiPriority w:val="99"/>
    <w:semiHidden/>
    <w:unhideWhenUsed/>
    <w:rsid w:val="004233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23332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E4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E41AF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4E4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4E41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9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77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398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459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109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4947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376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960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3799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169574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23" w:color="999999"/>
                                        <w:right w:val="none" w:sz="0" w:space="0" w:color="auto"/>
                                      </w:divBdr>
                                    </w:div>
                                    <w:div w:id="160865862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272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949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739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132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6164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9838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5512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950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192540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3468698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569942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18" Type="http://schemas.openxmlformats.org/officeDocument/2006/relationships/hyperlink" Target="http://www.kyowa-ei.co.jp/product/sensors/displacement/option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17" Type="http://schemas.openxmlformats.org/officeDocument/2006/relationships/hyperlink" Target="http://www.kyowa-ei.co.jp/contact/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gi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</cp:revision>
  <dcterms:created xsi:type="dcterms:W3CDTF">2012-08-09T01:34:00Z</dcterms:created>
  <dcterms:modified xsi:type="dcterms:W3CDTF">2016-12-16T08:27:00Z</dcterms:modified>
</cp:coreProperties>
</file>